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4879F0" w14:textId="77777777" w:rsidR="00AD09D8" w:rsidRDefault="00AD09D8" w:rsidP="00947F29">
      <w:pPr>
        <w:jc w:val="both"/>
        <w:rPr>
          <w:rFonts w:ascii="Franklin Gothic Book" w:hAnsi="Franklin Gothic Book"/>
          <w:sz w:val="22"/>
          <w:szCs w:val="22"/>
          <w:lang w:val="sr-Cyrl-CS"/>
        </w:rPr>
      </w:pPr>
      <w:bookmarkStart w:id="0" w:name="_Hlk201048279"/>
      <w:bookmarkStart w:id="1" w:name="_Hlk203475646"/>
    </w:p>
    <w:p w14:paraId="489B0BD1" w14:textId="16DECE7B" w:rsidR="002251A7" w:rsidRPr="00566433" w:rsidRDefault="00A83D6A" w:rsidP="00947F29">
      <w:pPr>
        <w:jc w:val="both"/>
        <w:rPr>
          <w:rFonts w:ascii="Franklin Gothic Book" w:hAnsi="Franklin Gothic Book" w:cs="Arial"/>
          <w:sz w:val="22"/>
          <w:szCs w:val="22"/>
          <w:lang w:val="sr-Cyrl-RS"/>
        </w:rPr>
      </w:pPr>
      <w:r w:rsidRPr="00421138">
        <w:rPr>
          <w:rFonts w:ascii="Franklin Gothic Book" w:hAnsi="Franklin Gothic Book"/>
          <w:sz w:val="22"/>
          <w:szCs w:val="22"/>
          <w:lang w:val="sr-Cyrl-CS"/>
        </w:rPr>
        <w:t xml:space="preserve">ПРИВРЕДНИ СУД У КРАГУЈЕВЦУ </w:t>
      </w:r>
      <w:r w:rsidRPr="00421138">
        <w:rPr>
          <w:rFonts w:ascii="Franklin Gothic Book" w:hAnsi="Franklin Gothic Book"/>
          <w:sz w:val="22"/>
          <w:szCs w:val="22"/>
          <w:lang w:val="sr-Cyrl-RS"/>
        </w:rPr>
        <w:t xml:space="preserve">је дана 12.09.2024. године отворио стечајни поступак над привредним друштвом ДРУШТВО СА ОГРАНИЧЕНОМ ОДГОВОРНОШЋУ МЛИН МИЛАДИНОВИЋ Свилајнац, Војводе Мишића 20, МБ 21752380, ПИБ </w:t>
      </w:r>
      <w:r w:rsidRPr="00421138">
        <w:rPr>
          <w:rFonts w:ascii="Franklin Gothic Book" w:hAnsi="Franklin Gothic Book"/>
          <w:sz w:val="22"/>
          <w:szCs w:val="22"/>
        </w:rPr>
        <w:t>112847478</w:t>
      </w:r>
      <w:r w:rsidRPr="00421138">
        <w:rPr>
          <w:rFonts w:ascii="Franklin Gothic Book" w:hAnsi="Franklin Gothic Book"/>
          <w:sz w:val="22"/>
          <w:szCs w:val="22"/>
          <w:lang w:val="sr-Cyrl-CS"/>
        </w:rPr>
        <w:t xml:space="preserve">, решењем Посл. Бр. </w:t>
      </w:r>
      <w:r w:rsidR="008A7988" w:rsidRPr="00421138">
        <w:rPr>
          <w:rFonts w:ascii="Franklin Gothic Book" w:hAnsi="Franklin Gothic Book"/>
          <w:sz w:val="22"/>
          <w:szCs w:val="22"/>
          <w:lang w:val="sr-Cyrl-CS"/>
        </w:rPr>
        <w:t xml:space="preserve">1. Ст. </w:t>
      </w:r>
      <w:r w:rsidRPr="00421138">
        <w:rPr>
          <w:rFonts w:ascii="Franklin Gothic Book" w:hAnsi="Franklin Gothic Book"/>
          <w:sz w:val="22"/>
          <w:szCs w:val="22"/>
          <w:lang w:val="sr-Cyrl-CS"/>
        </w:rPr>
        <w:t>47/20</w:t>
      </w:r>
      <w:r w:rsidRPr="00421138">
        <w:rPr>
          <w:rFonts w:ascii="Franklin Gothic Book" w:hAnsi="Franklin Gothic Book"/>
          <w:sz w:val="22"/>
          <w:szCs w:val="22"/>
        </w:rPr>
        <w:t>2</w:t>
      </w:r>
      <w:r w:rsidRPr="00421138">
        <w:rPr>
          <w:rFonts w:ascii="Franklin Gothic Book" w:hAnsi="Franklin Gothic Book"/>
          <w:sz w:val="22"/>
          <w:szCs w:val="22"/>
          <w:lang w:val="sr-Cyrl-RS"/>
        </w:rPr>
        <w:t>4</w:t>
      </w:r>
      <w:r w:rsidRPr="00421138">
        <w:rPr>
          <w:rFonts w:ascii="Franklin Gothic Book" w:hAnsi="Franklin Gothic Book"/>
          <w:sz w:val="22"/>
          <w:szCs w:val="22"/>
          <w:lang w:val="sr-Cyrl-CS"/>
        </w:rPr>
        <w:t xml:space="preserve"> од 12.</w:t>
      </w:r>
      <w:r w:rsidRPr="00421138">
        <w:rPr>
          <w:rFonts w:ascii="Franklin Gothic Book" w:hAnsi="Franklin Gothic Book"/>
          <w:sz w:val="22"/>
          <w:szCs w:val="22"/>
          <w:lang w:val="sr-Cyrl-RS"/>
        </w:rPr>
        <w:t>09</w:t>
      </w:r>
      <w:r w:rsidRPr="00421138">
        <w:rPr>
          <w:rFonts w:ascii="Franklin Gothic Book" w:hAnsi="Franklin Gothic Book"/>
          <w:sz w:val="22"/>
          <w:szCs w:val="22"/>
          <w:lang w:val="sr-Cyrl-CS"/>
        </w:rPr>
        <w:t>.20</w:t>
      </w:r>
      <w:r w:rsidRPr="00421138">
        <w:rPr>
          <w:rFonts w:ascii="Franklin Gothic Book" w:hAnsi="Franklin Gothic Book"/>
          <w:sz w:val="22"/>
          <w:szCs w:val="22"/>
        </w:rPr>
        <w:t>2</w:t>
      </w:r>
      <w:r w:rsidRPr="00421138">
        <w:rPr>
          <w:rFonts w:ascii="Franklin Gothic Book" w:hAnsi="Franklin Gothic Book"/>
          <w:sz w:val="22"/>
          <w:szCs w:val="22"/>
          <w:lang w:val="sr-Cyrl-RS"/>
        </w:rPr>
        <w:t>4</w:t>
      </w:r>
      <w:r w:rsidRPr="00421138">
        <w:rPr>
          <w:rFonts w:ascii="Franklin Gothic Book" w:hAnsi="Franklin Gothic Book"/>
          <w:sz w:val="22"/>
          <w:szCs w:val="22"/>
          <w:lang w:val="sr-Cyrl-CS"/>
        </w:rPr>
        <w:t>. године</w:t>
      </w:r>
      <w:r w:rsidR="00506E05" w:rsidRPr="00421138">
        <w:rPr>
          <w:rFonts w:ascii="Franklin Gothic Book" w:hAnsi="Franklin Gothic Book" w:cs="Arial"/>
          <w:sz w:val="22"/>
          <w:szCs w:val="22"/>
        </w:rPr>
        <w:t>.</w:t>
      </w:r>
      <w:r w:rsidR="00506E05" w:rsidRPr="00421138">
        <w:rPr>
          <w:rFonts w:ascii="Franklin Gothic Book" w:hAnsi="Franklin Gothic Book" w:cs="Arial"/>
          <w:sz w:val="22"/>
          <w:szCs w:val="22"/>
          <w:lang w:val="sr-Cyrl-RS"/>
        </w:rPr>
        <w:t xml:space="preserve"> Привредни суд у Крагујевцу је</w:t>
      </w:r>
      <w:r w:rsidR="008A7988" w:rsidRPr="00421138">
        <w:rPr>
          <w:rFonts w:ascii="Franklin Gothic Book" w:hAnsi="Franklin Gothic Book" w:cs="Arial"/>
          <w:sz w:val="22"/>
          <w:szCs w:val="22"/>
          <w:lang w:val="sr-Cyrl-RS"/>
        </w:rPr>
        <w:t xml:space="preserve"> донео</w:t>
      </w:r>
      <w:r w:rsidR="00506E05" w:rsidRPr="00421138">
        <w:rPr>
          <w:rFonts w:ascii="Franklin Gothic Book" w:hAnsi="Franklin Gothic Book" w:cs="Arial"/>
          <w:sz w:val="22"/>
          <w:szCs w:val="22"/>
          <w:lang w:val="sr-Cyrl-RS"/>
        </w:rPr>
        <w:t xml:space="preserve"> </w:t>
      </w:r>
      <w:r w:rsidRPr="00421138">
        <w:rPr>
          <w:rFonts w:ascii="Franklin Gothic Book" w:hAnsi="Franklin Gothic Book" w:cs="Arial"/>
          <w:sz w:val="22"/>
          <w:szCs w:val="22"/>
          <w:lang w:val="sr-Cyrl-RS"/>
        </w:rPr>
        <w:t xml:space="preserve">РЕШЕЊЕ </w:t>
      </w:r>
      <w:r w:rsidR="008A7988" w:rsidRPr="00421138">
        <w:rPr>
          <w:rFonts w:ascii="Franklin Gothic Book" w:hAnsi="Franklin Gothic Book"/>
          <w:sz w:val="22"/>
          <w:szCs w:val="22"/>
          <w:lang w:val="sr-Cyrl-CS"/>
        </w:rPr>
        <w:t>Посл. Бр. 1. Ст. 47/20</w:t>
      </w:r>
      <w:r w:rsidR="008A7988" w:rsidRPr="00421138">
        <w:rPr>
          <w:rFonts w:ascii="Franklin Gothic Book" w:hAnsi="Franklin Gothic Book"/>
          <w:sz w:val="22"/>
          <w:szCs w:val="22"/>
        </w:rPr>
        <w:t>2</w:t>
      </w:r>
      <w:r w:rsidR="008A7988" w:rsidRPr="00421138">
        <w:rPr>
          <w:rFonts w:ascii="Franklin Gothic Book" w:hAnsi="Franklin Gothic Book"/>
          <w:sz w:val="22"/>
          <w:szCs w:val="22"/>
          <w:lang w:val="sr-Cyrl-RS"/>
        </w:rPr>
        <w:t xml:space="preserve">4 од </w:t>
      </w:r>
      <w:r w:rsidRPr="00421138">
        <w:rPr>
          <w:rFonts w:ascii="Franklin Gothic Book" w:hAnsi="Franklin Gothic Book" w:cs="Arial"/>
          <w:sz w:val="22"/>
          <w:szCs w:val="22"/>
          <w:lang w:val="sr-Cyrl-RS"/>
        </w:rPr>
        <w:t>26</w:t>
      </w:r>
      <w:r w:rsidR="00506E05" w:rsidRPr="00421138">
        <w:rPr>
          <w:rFonts w:ascii="Franklin Gothic Book" w:hAnsi="Franklin Gothic Book" w:cs="Arial"/>
          <w:sz w:val="22"/>
          <w:szCs w:val="22"/>
        </w:rPr>
        <w:t>.</w:t>
      </w:r>
      <w:r w:rsidRPr="00421138">
        <w:rPr>
          <w:rFonts w:ascii="Franklin Gothic Book" w:hAnsi="Franklin Gothic Book" w:cs="Arial"/>
          <w:sz w:val="22"/>
          <w:szCs w:val="22"/>
          <w:lang w:val="sr-Cyrl-RS"/>
        </w:rPr>
        <w:t>12</w:t>
      </w:r>
      <w:r w:rsidR="00506E05" w:rsidRPr="00421138">
        <w:rPr>
          <w:rFonts w:ascii="Franklin Gothic Book" w:hAnsi="Franklin Gothic Book" w:cs="Arial"/>
          <w:sz w:val="22"/>
          <w:szCs w:val="22"/>
        </w:rPr>
        <w:t>.202</w:t>
      </w:r>
      <w:r w:rsidRPr="00421138">
        <w:rPr>
          <w:rFonts w:ascii="Franklin Gothic Book" w:hAnsi="Franklin Gothic Book" w:cs="Arial"/>
          <w:sz w:val="22"/>
          <w:szCs w:val="22"/>
          <w:lang w:val="sr-Cyrl-RS"/>
        </w:rPr>
        <w:t>4</w:t>
      </w:r>
      <w:r w:rsidR="00506E05" w:rsidRPr="00421138">
        <w:rPr>
          <w:rFonts w:ascii="Franklin Gothic Book" w:hAnsi="Franklin Gothic Book" w:cs="Arial"/>
          <w:sz w:val="22"/>
          <w:szCs w:val="22"/>
        </w:rPr>
        <w:t>.</w:t>
      </w:r>
      <w:r w:rsidR="00506E05" w:rsidRPr="00421138">
        <w:rPr>
          <w:rFonts w:ascii="Franklin Gothic Book" w:hAnsi="Franklin Gothic Book" w:cs="Arial"/>
          <w:sz w:val="22"/>
          <w:szCs w:val="22"/>
          <w:lang w:val="sr-Cyrl-RS"/>
        </w:rPr>
        <w:t xml:space="preserve"> године којим се проглашава банкротство над стечајним дужником</w:t>
      </w:r>
      <w:r w:rsidR="00B423A5" w:rsidRPr="00421138">
        <w:rPr>
          <w:rFonts w:ascii="Franklin Gothic Book" w:hAnsi="Franklin Gothic Book" w:cs="Arial"/>
          <w:sz w:val="22"/>
          <w:szCs w:val="22"/>
          <w:lang w:val="sr-Cyrl-RS"/>
        </w:rPr>
        <w:t xml:space="preserve"> и</w:t>
      </w:r>
      <w:r w:rsidR="008A7988" w:rsidRPr="00421138">
        <w:rPr>
          <w:rFonts w:ascii="Franklin Gothic Book" w:hAnsi="Franklin Gothic Book" w:cs="Arial"/>
          <w:sz w:val="22"/>
          <w:szCs w:val="22"/>
          <w:lang w:val="sr-Cyrl-RS"/>
        </w:rPr>
        <w:t xml:space="preserve"> ЗАПОЧИЊЕ ПОСТУПАК УНОВЧЕЊА</w:t>
      </w:r>
      <w:r w:rsidR="00506E05" w:rsidRPr="00421138">
        <w:rPr>
          <w:rFonts w:ascii="Franklin Gothic Book" w:hAnsi="Franklin Gothic Book" w:cs="Arial"/>
          <w:sz w:val="22"/>
          <w:szCs w:val="22"/>
          <w:lang w:val="sr-Cyrl-RS"/>
        </w:rPr>
        <w:t>.</w:t>
      </w:r>
      <w:r w:rsidR="00506E05" w:rsidRPr="00421138">
        <w:rPr>
          <w:rFonts w:ascii="Franklin Gothic Book" w:hAnsi="Franklin Gothic Book" w:cs="Arial"/>
          <w:sz w:val="22"/>
          <w:szCs w:val="22"/>
        </w:rPr>
        <w:t xml:space="preserve"> </w:t>
      </w:r>
      <w:r w:rsidR="008A7988" w:rsidRPr="00421138">
        <w:rPr>
          <w:rFonts w:ascii="Franklin Gothic Book" w:hAnsi="Franklin Gothic Book" w:cs="Arial"/>
          <w:sz w:val="22"/>
          <w:szCs w:val="22"/>
          <w:lang w:val="sr-Cyrl-RS"/>
        </w:rPr>
        <w:t xml:space="preserve">Решење о банкротству је правноснажно од </w:t>
      </w:r>
      <w:r w:rsidR="00B423A5" w:rsidRPr="00421138">
        <w:rPr>
          <w:rFonts w:ascii="Franklin Gothic Book" w:hAnsi="Franklin Gothic Book" w:cs="Arial"/>
          <w:sz w:val="22"/>
          <w:szCs w:val="22"/>
          <w:lang w:val="sr-Cyrl-RS"/>
        </w:rPr>
        <w:t xml:space="preserve">дана </w:t>
      </w:r>
      <w:r w:rsidR="008A7988" w:rsidRPr="00421138">
        <w:rPr>
          <w:rFonts w:ascii="Franklin Gothic Book" w:hAnsi="Franklin Gothic Book" w:cs="Arial"/>
          <w:sz w:val="22"/>
          <w:szCs w:val="22"/>
          <w:lang w:val="sr-Cyrl-RS"/>
        </w:rPr>
        <w:t xml:space="preserve">22.01.2025. године. </w:t>
      </w:r>
      <w:r w:rsidR="00506E05" w:rsidRPr="00421138">
        <w:rPr>
          <w:rFonts w:ascii="Franklin Gothic Book" w:hAnsi="Franklin Gothic Book" w:cs="Arial"/>
          <w:sz w:val="22"/>
          <w:szCs w:val="22"/>
        </w:rPr>
        <w:t>У складу са одредбама Закона о стечају (“Сл.гласник РС” бр. 104/2009, 99/2011 – др.</w:t>
      </w:r>
      <w:r w:rsidR="00D939BA">
        <w:rPr>
          <w:rFonts w:ascii="Franklin Gothic Book" w:hAnsi="Franklin Gothic Book" w:cs="Arial"/>
          <w:sz w:val="22"/>
          <w:szCs w:val="22"/>
          <w:lang w:val="sr-Cyrl-RS"/>
        </w:rPr>
        <w:t xml:space="preserve"> </w:t>
      </w:r>
      <w:r w:rsidR="00506E05" w:rsidRPr="00421138">
        <w:rPr>
          <w:rFonts w:ascii="Franklin Gothic Book" w:hAnsi="Franklin Gothic Book" w:cs="Arial"/>
          <w:sz w:val="22"/>
          <w:szCs w:val="22"/>
        </w:rPr>
        <w:t>закон, 71/2012 – одлука УС, 83/2014, 113/2017, 44/2018 и 95/2018) и то чл.</w:t>
      </w:r>
      <w:r w:rsidR="00506E05" w:rsidRPr="00421138">
        <w:rPr>
          <w:rFonts w:ascii="Franklin Gothic Book" w:hAnsi="Franklin Gothic Book" w:cs="Arial"/>
          <w:sz w:val="22"/>
          <w:szCs w:val="22"/>
          <w:lang w:val="sr-Cyrl-RS"/>
        </w:rPr>
        <w:t xml:space="preserve"> </w:t>
      </w:r>
      <w:r w:rsidR="00506E05" w:rsidRPr="00421138">
        <w:rPr>
          <w:rFonts w:ascii="Franklin Gothic Book" w:hAnsi="Franklin Gothic Book" w:cs="Arial"/>
          <w:sz w:val="22"/>
          <w:szCs w:val="22"/>
        </w:rPr>
        <w:t>131, чл.</w:t>
      </w:r>
      <w:r w:rsidR="00506E05" w:rsidRPr="00421138">
        <w:rPr>
          <w:rFonts w:ascii="Franklin Gothic Book" w:hAnsi="Franklin Gothic Book" w:cs="Arial"/>
          <w:sz w:val="22"/>
          <w:szCs w:val="22"/>
          <w:lang w:val="sr-Cyrl-RS"/>
        </w:rPr>
        <w:t xml:space="preserve"> </w:t>
      </w:r>
      <w:r w:rsidR="00506E05" w:rsidRPr="00421138">
        <w:rPr>
          <w:rFonts w:ascii="Franklin Gothic Book" w:hAnsi="Franklin Gothic Book" w:cs="Arial"/>
          <w:sz w:val="22"/>
          <w:szCs w:val="22"/>
        </w:rPr>
        <w:t>132, чл.</w:t>
      </w:r>
      <w:r w:rsidR="00506E05" w:rsidRPr="00421138">
        <w:rPr>
          <w:rFonts w:ascii="Franklin Gothic Book" w:hAnsi="Franklin Gothic Book" w:cs="Arial"/>
          <w:sz w:val="22"/>
          <w:szCs w:val="22"/>
          <w:lang w:val="sr-Cyrl-RS"/>
        </w:rPr>
        <w:t xml:space="preserve"> </w:t>
      </w:r>
      <w:r w:rsidR="00506E05" w:rsidRPr="00421138">
        <w:rPr>
          <w:rFonts w:ascii="Franklin Gothic Book" w:hAnsi="Franklin Gothic Book" w:cs="Arial"/>
          <w:sz w:val="22"/>
          <w:szCs w:val="22"/>
        </w:rPr>
        <w:t xml:space="preserve">133. као и </w:t>
      </w:r>
      <w:r w:rsidR="00C50F6A">
        <w:rPr>
          <w:rFonts w:ascii="Franklin Gothic Book" w:hAnsi="Franklin Gothic Book" w:cs="Arial"/>
          <w:sz w:val="22"/>
          <w:szCs w:val="22"/>
          <w:lang w:val="sr-Cyrl-RS"/>
        </w:rPr>
        <w:t>н</w:t>
      </w:r>
      <w:r w:rsidR="00506E05" w:rsidRPr="00421138">
        <w:rPr>
          <w:rFonts w:ascii="Franklin Gothic Book" w:hAnsi="Franklin Gothic Book" w:cs="Arial"/>
          <w:sz w:val="22"/>
          <w:szCs w:val="22"/>
        </w:rPr>
        <w:t>ационалног стандарда бр</w:t>
      </w:r>
      <w:r w:rsidR="00506E05" w:rsidRPr="00421138">
        <w:rPr>
          <w:rFonts w:ascii="Franklin Gothic Book" w:hAnsi="Franklin Gothic Book" w:cs="Arial"/>
          <w:sz w:val="22"/>
          <w:szCs w:val="22"/>
          <w:lang w:val="sr-Cyrl-RS"/>
        </w:rPr>
        <w:t>ој</w:t>
      </w:r>
      <w:r w:rsidR="00506E05" w:rsidRPr="00421138">
        <w:rPr>
          <w:rFonts w:ascii="Franklin Gothic Book" w:hAnsi="Franklin Gothic Book" w:cs="Arial"/>
          <w:sz w:val="22"/>
          <w:szCs w:val="22"/>
        </w:rPr>
        <w:t xml:space="preserve"> 5 све у вези о начину и поступку уновчења имовине стечајног дужника</w:t>
      </w:r>
      <w:r w:rsidR="00506E05" w:rsidRPr="00421138">
        <w:rPr>
          <w:rFonts w:ascii="Franklin Gothic Book" w:hAnsi="Franklin Gothic Book" w:cs="Arial"/>
          <w:sz w:val="22"/>
          <w:szCs w:val="22"/>
          <w:lang w:val="sr-Cyrl-RS"/>
        </w:rPr>
        <w:t>,</w:t>
      </w:r>
      <w:r w:rsidR="00506E05" w:rsidRPr="00421138">
        <w:rPr>
          <w:rFonts w:ascii="Franklin Gothic Book" w:hAnsi="Franklin Gothic Book" w:cs="Arial"/>
          <w:sz w:val="22"/>
          <w:szCs w:val="22"/>
        </w:rPr>
        <w:t xml:space="preserve"> стечајни управник стечајног дужника </w:t>
      </w:r>
      <w:r w:rsidR="008A7988" w:rsidRPr="00421138">
        <w:rPr>
          <w:rFonts w:ascii="Franklin Gothic Book" w:hAnsi="Franklin Gothic Book"/>
          <w:sz w:val="22"/>
          <w:szCs w:val="22"/>
          <w:lang w:val="sr-Cyrl-RS"/>
        </w:rPr>
        <w:t xml:space="preserve">ДРУШТВО СА ОГРАНИЧЕНОМ ОДГОВОРНОШЋУ МЛИН МИЛАДИНОВИЋ Свилајнац, Војводе Мишића 20, МБ 21752380, ПИБ </w:t>
      </w:r>
      <w:r w:rsidR="008A7988" w:rsidRPr="00421138">
        <w:rPr>
          <w:rFonts w:ascii="Franklin Gothic Book" w:hAnsi="Franklin Gothic Book"/>
          <w:sz w:val="22"/>
          <w:szCs w:val="22"/>
        </w:rPr>
        <w:t>112847478</w:t>
      </w:r>
      <w:r w:rsidR="00506E05" w:rsidRPr="00421138">
        <w:rPr>
          <w:rFonts w:ascii="Franklin Gothic Book" w:hAnsi="Franklin Gothic Book" w:cs="Arial"/>
          <w:sz w:val="22"/>
          <w:szCs w:val="22"/>
          <w:lang w:val="sr-Cyrl-RS"/>
        </w:rPr>
        <w:t>,</w:t>
      </w:r>
      <w:r w:rsidR="00506E05" w:rsidRPr="00421138">
        <w:rPr>
          <w:rFonts w:ascii="Franklin Gothic Book" w:hAnsi="Franklin Gothic Book" w:cs="Arial"/>
          <w:sz w:val="22"/>
          <w:szCs w:val="22"/>
        </w:rPr>
        <w:t xml:space="preserve"> објављује </w:t>
      </w:r>
      <w:r w:rsidR="00506E05" w:rsidRPr="00421138">
        <w:rPr>
          <w:rFonts w:ascii="Franklin Gothic Book" w:hAnsi="Franklin Gothic Book" w:cs="Arial"/>
          <w:sz w:val="22"/>
          <w:szCs w:val="22"/>
          <w:lang w:val="sr-Cyrl-RS"/>
        </w:rPr>
        <w:t xml:space="preserve">прву </w:t>
      </w:r>
      <w:r w:rsidR="00506E05" w:rsidRPr="00421138">
        <w:rPr>
          <w:rFonts w:ascii="Franklin Gothic Book" w:hAnsi="Franklin Gothic Book" w:cs="Arial"/>
          <w:sz w:val="22"/>
          <w:szCs w:val="22"/>
        </w:rPr>
        <w:t>продају имовине стечајног дужника</w:t>
      </w:r>
      <w:r w:rsidR="008A7988" w:rsidRPr="00421138">
        <w:rPr>
          <w:rFonts w:ascii="Franklin Gothic Book" w:hAnsi="Franklin Gothic Book" w:cs="Arial"/>
          <w:sz w:val="22"/>
          <w:szCs w:val="22"/>
          <w:lang w:val="sr-Cyrl-RS"/>
        </w:rPr>
        <w:t xml:space="preserve"> </w:t>
      </w:r>
      <w:bookmarkEnd w:id="0"/>
      <w:r w:rsidR="00D939BA">
        <w:rPr>
          <w:rFonts w:ascii="Franklin Gothic Book" w:hAnsi="Franklin Gothic Book" w:cs="Arial"/>
          <w:sz w:val="22"/>
          <w:szCs w:val="22"/>
          <w:lang w:val="sr-Cyrl-RS"/>
        </w:rPr>
        <w:t>и</w:t>
      </w:r>
      <w:r w:rsidR="00506E05" w:rsidRPr="00421138">
        <w:rPr>
          <w:rFonts w:ascii="Franklin Gothic Book" w:hAnsi="Franklin Gothic Book" w:cs="Arial"/>
          <w:sz w:val="22"/>
          <w:szCs w:val="22"/>
          <w:lang w:val="sr-Cyrl-RS"/>
        </w:rPr>
        <w:t xml:space="preserve"> </w:t>
      </w:r>
    </w:p>
    <w:p w14:paraId="2596B999" w14:textId="77777777" w:rsidR="00E27C66" w:rsidRPr="00421138" w:rsidRDefault="00E27C66" w:rsidP="00E27C66">
      <w:pPr>
        <w:jc w:val="center"/>
        <w:rPr>
          <w:rFonts w:ascii="Franklin Gothic Book" w:hAnsi="Franklin Gothic Book"/>
          <w:b/>
          <w:sz w:val="22"/>
          <w:szCs w:val="22"/>
          <w:lang w:val="sr-Cyrl-CS"/>
        </w:rPr>
      </w:pPr>
      <w:r w:rsidRPr="00421138">
        <w:rPr>
          <w:rFonts w:ascii="Franklin Gothic Book" w:hAnsi="Franklin Gothic Book"/>
          <w:b/>
          <w:sz w:val="22"/>
          <w:szCs w:val="22"/>
          <w:lang w:val="sr-Cyrl-CS"/>
        </w:rPr>
        <w:t>ОГЛАШАВА</w:t>
      </w:r>
    </w:p>
    <w:p w14:paraId="225AEBDD" w14:textId="4C2B3D6E" w:rsidR="00E27C66" w:rsidRPr="00421138" w:rsidRDefault="00E27C66" w:rsidP="00E27C66">
      <w:pPr>
        <w:jc w:val="center"/>
        <w:rPr>
          <w:rFonts w:ascii="Franklin Gothic Book" w:hAnsi="Franklin Gothic Book"/>
          <w:b/>
          <w:sz w:val="22"/>
          <w:szCs w:val="22"/>
          <w:lang w:val="sr-Cyrl-CS"/>
        </w:rPr>
      </w:pPr>
      <w:r w:rsidRPr="00421138">
        <w:rPr>
          <w:rFonts w:ascii="Franklin Gothic Book" w:hAnsi="Franklin Gothic Book"/>
          <w:b/>
          <w:sz w:val="22"/>
          <w:szCs w:val="22"/>
          <w:lang w:val="sr-Cyrl-CS"/>
        </w:rPr>
        <w:t xml:space="preserve"> продају непокретне имовине </w:t>
      </w:r>
    </w:p>
    <w:p w14:paraId="1517497D" w14:textId="77777777" w:rsidR="00E27C66" w:rsidRPr="00421138" w:rsidRDefault="00E27C66" w:rsidP="00E27C66">
      <w:pPr>
        <w:jc w:val="center"/>
        <w:rPr>
          <w:rFonts w:ascii="Franklin Gothic Book" w:hAnsi="Franklin Gothic Book"/>
          <w:b/>
          <w:sz w:val="22"/>
          <w:szCs w:val="22"/>
          <w:lang w:val="sr-Cyrl-CS"/>
        </w:rPr>
      </w:pPr>
      <w:r w:rsidRPr="00421138">
        <w:rPr>
          <w:rFonts w:ascii="Franklin Gothic Book" w:hAnsi="Franklin Gothic Book"/>
          <w:b/>
          <w:sz w:val="22"/>
          <w:szCs w:val="22"/>
          <w:lang w:val="sr-Cyrl-CS"/>
        </w:rPr>
        <w:t>методом јавног н</w:t>
      </w:r>
      <w:r w:rsidRPr="00421138">
        <w:rPr>
          <w:rFonts w:ascii="Franklin Gothic Book" w:hAnsi="Franklin Gothic Book"/>
          <w:b/>
          <w:sz w:val="22"/>
          <w:szCs w:val="22"/>
          <w:lang w:val="sr-Latn-CS"/>
        </w:rPr>
        <w:t>a</w:t>
      </w:r>
      <w:r w:rsidRPr="00421138">
        <w:rPr>
          <w:rFonts w:ascii="Franklin Gothic Book" w:hAnsi="Franklin Gothic Book"/>
          <w:b/>
          <w:sz w:val="22"/>
          <w:szCs w:val="22"/>
          <w:lang w:val="sr-Cyrl-CS"/>
        </w:rPr>
        <w:t>дметања</w:t>
      </w:r>
    </w:p>
    <w:p w14:paraId="0442D6B6" w14:textId="77777777" w:rsidR="00506E05" w:rsidRPr="00421138" w:rsidRDefault="00506E05" w:rsidP="00506E05">
      <w:pPr>
        <w:rPr>
          <w:rFonts w:ascii="Franklin Gothic Book" w:hAnsi="Franklin Gothic Book"/>
          <w:b/>
          <w:sz w:val="22"/>
          <w:szCs w:val="22"/>
          <w:lang w:val="sr-Cyrl-CS"/>
        </w:rPr>
      </w:pPr>
    </w:p>
    <w:tbl>
      <w:tblPr>
        <w:tblW w:w="10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673"/>
        <w:gridCol w:w="1655"/>
      </w:tblGrid>
      <w:tr w:rsidR="00506E05" w:rsidRPr="00421138" w14:paraId="5AC228B0" w14:textId="77777777" w:rsidTr="00DC0415">
        <w:tc>
          <w:tcPr>
            <w:tcW w:w="7093" w:type="dxa"/>
            <w:tcBorders>
              <w:top w:val="single" w:sz="4" w:space="0" w:color="auto"/>
              <w:left w:val="single" w:sz="4" w:space="0" w:color="auto"/>
              <w:bottom w:val="single" w:sz="4" w:space="0" w:color="auto"/>
              <w:right w:val="single" w:sz="4" w:space="0" w:color="auto"/>
            </w:tcBorders>
            <w:vAlign w:val="center"/>
            <w:hideMark/>
          </w:tcPr>
          <w:p w14:paraId="1333B114" w14:textId="06550C61" w:rsidR="00506E05" w:rsidRPr="00421138" w:rsidRDefault="00506E05" w:rsidP="00DC0415">
            <w:pPr>
              <w:jc w:val="center"/>
              <w:rPr>
                <w:rFonts w:ascii="Franklin Gothic Book" w:hAnsi="Franklin Gothic Book"/>
                <w:b/>
                <w:kern w:val="2"/>
                <w:sz w:val="22"/>
                <w:szCs w:val="22"/>
                <w:lang w:val="ru-RU"/>
              </w:rPr>
            </w:pPr>
            <w:r w:rsidRPr="00421138">
              <w:rPr>
                <w:rFonts w:ascii="Franklin Gothic Book" w:hAnsi="Franklin Gothic Book"/>
                <w:b/>
                <w:sz w:val="22"/>
                <w:szCs w:val="22"/>
                <w:lang w:val="ru-RU"/>
              </w:rPr>
              <w:t xml:space="preserve">Предмет продаје </w:t>
            </w:r>
          </w:p>
        </w:tc>
        <w:tc>
          <w:tcPr>
            <w:tcW w:w="1591" w:type="dxa"/>
            <w:tcBorders>
              <w:top w:val="single" w:sz="4" w:space="0" w:color="auto"/>
              <w:left w:val="single" w:sz="4" w:space="0" w:color="auto"/>
              <w:bottom w:val="single" w:sz="4" w:space="0" w:color="auto"/>
              <w:right w:val="single" w:sz="4" w:space="0" w:color="auto"/>
            </w:tcBorders>
            <w:vAlign w:val="center"/>
            <w:hideMark/>
          </w:tcPr>
          <w:p w14:paraId="411CFF24" w14:textId="77777777" w:rsidR="00506E05" w:rsidRPr="00421138" w:rsidRDefault="00506E05" w:rsidP="00DC0415">
            <w:pPr>
              <w:jc w:val="center"/>
              <w:rPr>
                <w:rFonts w:ascii="Franklin Gothic Book" w:hAnsi="Franklin Gothic Book"/>
                <w:b/>
                <w:kern w:val="2"/>
                <w:sz w:val="22"/>
                <w:szCs w:val="22"/>
                <w:lang w:val="ru-RU"/>
              </w:rPr>
            </w:pPr>
            <w:r w:rsidRPr="00421138">
              <w:rPr>
                <w:rFonts w:ascii="Franklin Gothic Book" w:hAnsi="Franklin Gothic Book"/>
                <w:b/>
                <w:sz w:val="22"/>
                <w:szCs w:val="22"/>
                <w:lang w:val="ru-RU"/>
              </w:rPr>
              <w:t>Почетна цена  (дин.)</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074EEBC" w14:textId="77777777" w:rsidR="00506E05" w:rsidRPr="00421138" w:rsidRDefault="00506E05" w:rsidP="00DC0415">
            <w:pPr>
              <w:jc w:val="center"/>
              <w:rPr>
                <w:rFonts w:ascii="Franklin Gothic Book" w:hAnsi="Franklin Gothic Book"/>
                <w:b/>
                <w:sz w:val="22"/>
                <w:szCs w:val="22"/>
                <w:lang w:val="ru-RU"/>
              </w:rPr>
            </w:pPr>
            <w:r w:rsidRPr="00421138">
              <w:rPr>
                <w:rFonts w:ascii="Franklin Gothic Book" w:hAnsi="Franklin Gothic Book"/>
                <w:b/>
                <w:sz w:val="22"/>
                <w:szCs w:val="22"/>
                <w:lang w:val="ru-RU"/>
              </w:rPr>
              <w:t xml:space="preserve">Депозит </w:t>
            </w:r>
          </w:p>
          <w:p w14:paraId="70F74FED" w14:textId="77777777" w:rsidR="00506E05" w:rsidRPr="00421138" w:rsidRDefault="00506E05" w:rsidP="00DC0415">
            <w:pPr>
              <w:jc w:val="center"/>
              <w:rPr>
                <w:rFonts w:ascii="Franklin Gothic Book" w:hAnsi="Franklin Gothic Book"/>
                <w:b/>
                <w:kern w:val="2"/>
                <w:sz w:val="22"/>
                <w:szCs w:val="22"/>
                <w:lang w:val="ru-RU"/>
              </w:rPr>
            </w:pPr>
            <w:r w:rsidRPr="00421138">
              <w:rPr>
                <w:rFonts w:ascii="Franklin Gothic Book" w:hAnsi="Franklin Gothic Book"/>
                <w:b/>
                <w:sz w:val="22"/>
                <w:szCs w:val="22"/>
                <w:lang w:val="ru-RU"/>
              </w:rPr>
              <w:t>(дин.)</w:t>
            </w:r>
          </w:p>
        </w:tc>
      </w:tr>
      <w:tr w:rsidR="00506E05" w:rsidRPr="00421138" w14:paraId="19B2D376" w14:textId="77777777" w:rsidTr="00DC0415">
        <w:tc>
          <w:tcPr>
            <w:tcW w:w="7093" w:type="dxa"/>
            <w:tcBorders>
              <w:top w:val="single" w:sz="4" w:space="0" w:color="auto"/>
              <w:left w:val="single" w:sz="4" w:space="0" w:color="auto"/>
              <w:bottom w:val="single" w:sz="4" w:space="0" w:color="auto"/>
              <w:right w:val="single" w:sz="4" w:space="0" w:color="auto"/>
            </w:tcBorders>
            <w:vAlign w:val="center"/>
          </w:tcPr>
          <w:p w14:paraId="659FCFDC" w14:textId="77777777" w:rsidR="00506E05" w:rsidRPr="00421138" w:rsidRDefault="00506E05" w:rsidP="00DC0415">
            <w:pPr>
              <w:spacing w:before="120"/>
              <w:rPr>
                <w:rFonts w:ascii="Franklin Gothic Book" w:hAnsi="Franklin Gothic Book"/>
                <w:b/>
                <w:sz w:val="22"/>
                <w:szCs w:val="22"/>
                <w:lang w:val="sr-Cyrl-RS"/>
              </w:rPr>
            </w:pPr>
            <w:r w:rsidRPr="00421138">
              <w:rPr>
                <w:rFonts w:ascii="Franklin Gothic Book" w:hAnsi="Franklin Gothic Book"/>
                <w:b/>
                <w:sz w:val="22"/>
                <w:szCs w:val="22"/>
                <w:lang w:val="sr-Cyrl-CS"/>
              </w:rPr>
              <w:t>Имовинска целина 1:</w:t>
            </w:r>
            <w:r w:rsidRPr="00421138">
              <w:rPr>
                <w:rFonts w:ascii="Franklin Gothic Book" w:hAnsi="Franklin Gothic Book"/>
                <w:b/>
                <w:sz w:val="22"/>
                <w:szCs w:val="22"/>
                <w:lang w:val="sr-Latn-RS"/>
              </w:rPr>
              <w:t xml:space="preserve"> </w:t>
            </w:r>
          </w:p>
          <w:p w14:paraId="3EF628A7" w14:textId="77777777" w:rsidR="00506E05" w:rsidRPr="00421138" w:rsidRDefault="00506E05" w:rsidP="00DC0415">
            <w:pPr>
              <w:ind w:firstLine="720"/>
              <w:jc w:val="both"/>
              <w:rPr>
                <w:rFonts w:ascii="Franklin Gothic Book" w:hAnsi="Franklin Gothic Book" w:cs="Calibri"/>
                <w:sz w:val="22"/>
                <w:szCs w:val="22"/>
                <w:lang w:val="sr-Cyrl-RS"/>
              </w:rPr>
            </w:pPr>
            <w:r w:rsidRPr="00421138">
              <w:rPr>
                <w:rFonts w:ascii="Franklin Gothic Book" w:hAnsi="Franklin Gothic Book" w:cs="Calibri"/>
                <w:sz w:val="22"/>
                <w:szCs w:val="22"/>
              </w:rPr>
              <w:t></w:t>
            </w:r>
            <w:r w:rsidRPr="00421138">
              <w:rPr>
                <w:rFonts w:ascii="Franklin Gothic Book" w:hAnsi="Franklin Gothic Book" w:cs="Calibri"/>
                <w:sz w:val="22"/>
                <w:szCs w:val="22"/>
                <w:lang w:val="sr-Cyrl-RS"/>
              </w:rPr>
              <w:t xml:space="preserve"> </w:t>
            </w:r>
            <w:r w:rsidRPr="00421138">
              <w:rPr>
                <w:rFonts w:ascii="Franklin Gothic Book" w:hAnsi="Franklin Gothic Book" w:cs="Calibri"/>
                <w:b/>
                <w:bCs/>
                <w:sz w:val="22"/>
                <w:szCs w:val="22"/>
                <w:lang w:val="sr-Cyrl-RS"/>
              </w:rPr>
              <w:t xml:space="preserve">ОБЈЕКАТ ТРГОВИНЕ </w:t>
            </w:r>
            <w:r w:rsidRPr="00421138">
              <w:rPr>
                <w:rFonts w:ascii="Franklin Gothic Book" w:hAnsi="Franklin Gothic Book" w:cs="Calibri"/>
                <w:b/>
                <w:bCs/>
                <w:sz w:val="22"/>
                <w:szCs w:val="22"/>
              </w:rPr>
              <w:t xml:space="preserve">– </w:t>
            </w:r>
            <w:r w:rsidRPr="00421138">
              <w:rPr>
                <w:rFonts w:ascii="Franklin Gothic Book" w:hAnsi="Franklin Gothic Book" w:cs="Calibri"/>
                <w:b/>
                <w:bCs/>
                <w:sz w:val="22"/>
                <w:szCs w:val="22"/>
                <w:lang w:val="sr-Cyrl-RS"/>
              </w:rPr>
              <w:t xml:space="preserve">Хала </w:t>
            </w:r>
            <w:r w:rsidRPr="00421138">
              <w:rPr>
                <w:rFonts w:ascii="Franklin Gothic Book" w:hAnsi="Franklin Gothic Book" w:cs="Calibri"/>
                <w:b/>
                <w:bCs/>
                <w:sz w:val="22"/>
                <w:szCs w:val="22"/>
              </w:rPr>
              <w:t>(</w:t>
            </w:r>
            <w:r w:rsidRPr="00421138">
              <w:rPr>
                <w:rFonts w:ascii="Franklin Gothic Book" w:hAnsi="Franklin Gothic Book" w:cs="Calibri"/>
                <w:b/>
                <w:bCs/>
                <w:sz w:val="22"/>
                <w:szCs w:val="22"/>
                <w:lang w:val="sr-Cyrl-RS"/>
              </w:rPr>
              <w:t>магацински простор</w:t>
            </w:r>
            <w:r w:rsidRPr="00421138">
              <w:rPr>
                <w:rFonts w:ascii="Franklin Gothic Book" w:hAnsi="Franklin Gothic Book" w:cs="Calibri"/>
                <w:b/>
                <w:bCs/>
                <w:sz w:val="22"/>
                <w:szCs w:val="22"/>
              </w:rPr>
              <w:t xml:space="preserve">) </w:t>
            </w:r>
            <w:r w:rsidRPr="00421138">
              <w:rPr>
                <w:rFonts w:ascii="Franklin Gothic Book" w:hAnsi="Franklin Gothic Book" w:cs="Calibri"/>
                <w:b/>
                <w:bCs/>
                <w:sz w:val="22"/>
                <w:szCs w:val="22"/>
                <w:lang w:val="sr-Cyrl-RS"/>
              </w:rPr>
              <w:t xml:space="preserve">корисне површине </w:t>
            </w:r>
            <w:r w:rsidRPr="00421138">
              <w:rPr>
                <w:rFonts w:ascii="Franklin Gothic Book" w:hAnsi="Franklin Gothic Book" w:cs="Calibri"/>
                <w:b/>
                <w:bCs/>
                <w:sz w:val="22"/>
                <w:szCs w:val="22"/>
              </w:rPr>
              <w:t xml:space="preserve">1.157 </w:t>
            </w:r>
            <w:r w:rsidRPr="00421138">
              <w:rPr>
                <w:rFonts w:ascii="Franklin Gothic Book" w:hAnsi="Franklin Gothic Book" w:cs="Calibri"/>
                <w:b/>
                <w:bCs/>
                <w:sz w:val="22"/>
                <w:szCs w:val="22"/>
                <w:lang w:val="sr-Cyrl-RS"/>
              </w:rPr>
              <w:t>м</w:t>
            </w:r>
            <w:r w:rsidRPr="00421138">
              <w:rPr>
                <w:rFonts w:ascii="Franklin Gothic Book" w:hAnsi="Franklin Gothic Book" w:cs="Calibri"/>
                <w:b/>
                <w:bCs/>
                <w:sz w:val="22"/>
                <w:szCs w:val="22"/>
              </w:rPr>
              <w:t xml:space="preserve">2 </w:t>
            </w:r>
          </w:p>
          <w:p w14:paraId="04826092" w14:textId="77777777" w:rsidR="00506E05" w:rsidRPr="00421138" w:rsidRDefault="00506E05" w:rsidP="00DC0415">
            <w:pPr>
              <w:ind w:firstLine="720"/>
              <w:jc w:val="both"/>
              <w:rPr>
                <w:rFonts w:ascii="Franklin Gothic Book" w:hAnsi="Franklin Gothic Book" w:cs="Calibri"/>
                <w:sz w:val="22"/>
                <w:szCs w:val="22"/>
              </w:rPr>
            </w:pPr>
            <w:r w:rsidRPr="00421138">
              <w:rPr>
                <w:rFonts w:ascii="Franklin Gothic Book" w:hAnsi="Franklin Gothic Book" w:cs="Calibri"/>
                <w:sz w:val="22"/>
                <w:szCs w:val="22"/>
              </w:rPr>
              <w:t xml:space="preserve"> </w:t>
            </w:r>
            <w:r w:rsidRPr="00421138">
              <w:rPr>
                <w:rFonts w:ascii="Franklin Gothic Book" w:hAnsi="Franklin Gothic Book" w:cs="Calibri"/>
                <w:b/>
                <w:bCs/>
                <w:sz w:val="22"/>
                <w:szCs w:val="22"/>
                <w:lang w:val="sr-Cyrl-RS"/>
              </w:rPr>
              <w:t xml:space="preserve">Земљиште у грађевинском подручју површине </w:t>
            </w:r>
            <w:r w:rsidRPr="00421138">
              <w:rPr>
                <w:rFonts w:ascii="Franklin Gothic Book" w:hAnsi="Franklin Gothic Book" w:cs="Calibri"/>
                <w:b/>
                <w:bCs/>
                <w:sz w:val="22"/>
                <w:szCs w:val="22"/>
              </w:rPr>
              <w:t xml:space="preserve">5.463 </w:t>
            </w:r>
            <w:r w:rsidRPr="00421138">
              <w:rPr>
                <w:rFonts w:ascii="Franklin Gothic Book" w:hAnsi="Franklin Gothic Book" w:cs="Calibri"/>
                <w:b/>
                <w:bCs/>
                <w:sz w:val="22"/>
                <w:szCs w:val="22"/>
                <w:lang w:val="sr-Cyrl-RS"/>
              </w:rPr>
              <w:t>м</w:t>
            </w:r>
            <w:r w:rsidRPr="00421138">
              <w:rPr>
                <w:rFonts w:ascii="Franklin Gothic Book" w:hAnsi="Franklin Gothic Book" w:cs="Calibri"/>
                <w:b/>
                <w:bCs/>
                <w:sz w:val="22"/>
                <w:szCs w:val="22"/>
              </w:rPr>
              <w:t xml:space="preserve">2 </w:t>
            </w:r>
          </w:p>
          <w:p w14:paraId="18BF629C" w14:textId="77777777" w:rsidR="00506E05" w:rsidRPr="00421138" w:rsidRDefault="00506E05" w:rsidP="00DC0415">
            <w:pPr>
              <w:ind w:firstLine="720"/>
              <w:jc w:val="both"/>
              <w:rPr>
                <w:rFonts w:ascii="Franklin Gothic Book" w:hAnsi="Franklin Gothic Book" w:cs="Calibri"/>
                <w:sz w:val="22"/>
                <w:szCs w:val="22"/>
              </w:rPr>
            </w:pPr>
          </w:p>
          <w:p w14:paraId="097EC1B9" w14:textId="46254059" w:rsidR="00506E05" w:rsidRPr="00DE7F8C" w:rsidRDefault="00506E05" w:rsidP="00DE7F8C">
            <w:pPr>
              <w:ind w:firstLine="720"/>
              <w:jc w:val="both"/>
              <w:rPr>
                <w:rFonts w:ascii="Franklin Gothic Book" w:hAnsi="Franklin Gothic Book" w:cs="Calibri"/>
                <w:sz w:val="22"/>
                <w:szCs w:val="22"/>
                <w:lang w:val="sr-Cyrl-RS"/>
              </w:rPr>
            </w:pPr>
            <w:r w:rsidRPr="00421138">
              <w:rPr>
                <w:rFonts w:ascii="Franklin Gothic Book" w:hAnsi="Franklin Gothic Book" w:cs="Calibri"/>
                <w:b/>
                <w:bCs/>
                <w:sz w:val="22"/>
                <w:szCs w:val="22"/>
                <w:lang w:val="sr-Cyrl-RS"/>
              </w:rPr>
              <w:t>На КП</w:t>
            </w:r>
            <w:r w:rsidRPr="00421138">
              <w:rPr>
                <w:rFonts w:ascii="Franklin Gothic Book" w:hAnsi="Franklin Gothic Book" w:cs="Calibri"/>
                <w:b/>
                <w:bCs/>
                <w:sz w:val="22"/>
                <w:szCs w:val="22"/>
              </w:rPr>
              <w:t xml:space="preserve"> </w:t>
            </w:r>
            <w:r w:rsidRPr="00421138">
              <w:rPr>
                <w:rFonts w:ascii="Franklin Gothic Book" w:hAnsi="Franklin Gothic Book" w:cs="Calibri"/>
                <w:b/>
                <w:bCs/>
                <w:sz w:val="22"/>
                <w:szCs w:val="22"/>
                <w:lang w:val="sr-Cyrl-RS"/>
              </w:rPr>
              <w:t xml:space="preserve">БР </w:t>
            </w:r>
            <w:r w:rsidRPr="00421138">
              <w:rPr>
                <w:rFonts w:ascii="Franklin Gothic Book" w:hAnsi="Franklin Gothic Book" w:cs="Calibri"/>
                <w:b/>
                <w:bCs/>
                <w:sz w:val="22"/>
                <w:szCs w:val="22"/>
              </w:rPr>
              <w:t xml:space="preserve">531/1 </w:t>
            </w:r>
            <w:r w:rsidRPr="00421138">
              <w:rPr>
                <w:rFonts w:ascii="Franklin Gothic Book" w:hAnsi="Franklin Gothic Book" w:cs="Calibri"/>
                <w:b/>
                <w:bCs/>
                <w:sz w:val="22"/>
                <w:szCs w:val="22"/>
                <w:lang w:val="sr-Cyrl-RS"/>
              </w:rPr>
              <w:t>ЛН</w:t>
            </w:r>
            <w:r w:rsidRPr="00421138">
              <w:rPr>
                <w:rFonts w:ascii="Franklin Gothic Book" w:hAnsi="Franklin Gothic Book" w:cs="Calibri"/>
                <w:b/>
                <w:bCs/>
                <w:sz w:val="22"/>
                <w:szCs w:val="22"/>
              </w:rPr>
              <w:t xml:space="preserve"> 2414 </w:t>
            </w:r>
            <w:r w:rsidRPr="00421138">
              <w:rPr>
                <w:rFonts w:ascii="Franklin Gothic Book" w:hAnsi="Franklin Gothic Book" w:cs="Calibri"/>
                <w:b/>
                <w:bCs/>
                <w:sz w:val="22"/>
                <w:szCs w:val="22"/>
                <w:lang w:val="sr-Cyrl-RS"/>
              </w:rPr>
              <w:t>КО Дубље</w:t>
            </w:r>
            <w:r w:rsidRPr="00421138">
              <w:rPr>
                <w:rFonts w:ascii="Franklin Gothic Book" w:hAnsi="Franklin Gothic Book" w:cs="Calibri"/>
                <w:b/>
                <w:bCs/>
                <w:sz w:val="22"/>
                <w:szCs w:val="22"/>
              </w:rPr>
              <w:t xml:space="preserve"> </w:t>
            </w:r>
            <w:r w:rsidRPr="00421138">
              <w:rPr>
                <w:rFonts w:ascii="Franklin Gothic Book" w:hAnsi="Franklin Gothic Book" w:cs="Calibri"/>
                <w:b/>
                <w:bCs/>
                <w:sz w:val="22"/>
                <w:szCs w:val="22"/>
                <w:lang w:val="sr-Cyrl-RS"/>
              </w:rPr>
              <w:t xml:space="preserve">у СВИЛАЈНЦУ – ПРОЦЕЊЕНА ВРЕДНОСТ </w:t>
            </w:r>
            <w:r w:rsidR="00DE7F8C" w:rsidRPr="00DE7F8C">
              <w:rPr>
                <w:rFonts w:ascii="Franklin Gothic Book" w:hAnsi="Franklin Gothic Book"/>
                <w:b/>
                <w:bCs/>
                <w:iCs/>
                <w:kern w:val="2"/>
                <w:lang w:val="sr-Cyrl-CS"/>
              </w:rPr>
              <w:t>39.073.625,00</w:t>
            </w:r>
            <w:r w:rsidR="00DE7F8C">
              <w:rPr>
                <w:rFonts w:ascii="Franklin Gothic Book" w:hAnsi="Franklin Gothic Book"/>
                <w:b/>
                <w:bCs/>
                <w:iCs/>
                <w:kern w:val="2"/>
                <w:lang w:val="sr-Cyrl-CS"/>
              </w:rPr>
              <w:t xml:space="preserve"> динара</w:t>
            </w:r>
          </w:p>
        </w:tc>
        <w:tc>
          <w:tcPr>
            <w:tcW w:w="1591" w:type="dxa"/>
            <w:tcBorders>
              <w:top w:val="single" w:sz="4" w:space="0" w:color="auto"/>
              <w:left w:val="single" w:sz="4" w:space="0" w:color="auto"/>
              <w:bottom w:val="single" w:sz="4" w:space="0" w:color="auto"/>
              <w:right w:val="single" w:sz="4" w:space="0" w:color="auto"/>
            </w:tcBorders>
            <w:vAlign w:val="center"/>
          </w:tcPr>
          <w:p w14:paraId="5EDA84C6" w14:textId="77777777" w:rsidR="00506E05" w:rsidRPr="00421138" w:rsidRDefault="00506E05" w:rsidP="00DC0415">
            <w:pPr>
              <w:jc w:val="center"/>
              <w:rPr>
                <w:rFonts w:ascii="Franklin Gothic Book" w:hAnsi="Franklin Gothic Book"/>
                <w:b/>
                <w:color w:val="000000"/>
                <w:sz w:val="22"/>
                <w:szCs w:val="22"/>
                <w:lang w:val="sr-Cyrl-RS"/>
              </w:rPr>
            </w:pPr>
          </w:p>
          <w:p w14:paraId="002488B9" w14:textId="77777777" w:rsidR="00506E05" w:rsidRPr="00421138" w:rsidRDefault="00506E05" w:rsidP="00DC0415">
            <w:pPr>
              <w:jc w:val="center"/>
              <w:rPr>
                <w:rFonts w:ascii="Franklin Gothic Book" w:hAnsi="Franklin Gothic Book"/>
                <w:b/>
                <w:color w:val="000000"/>
                <w:sz w:val="22"/>
                <w:szCs w:val="22"/>
                <w:lang w:val="sr-Cyrl-RS"/>
              </w:rPr>
            </w:pPr>
          </w:p>
          <w:p w14:paraId="149DC27A" w14:textId="6A306DDC" w:rsidR="00506E05" w:rsidRPr="00421138" w:rsidRDefault="00506E05" w:rsidP="00DC0415">
            <w:pPr>
              <w:spacing w:after="160" w:line="276" w:lineRule="auto"/>
              <w:jc w:val="center"/>
              <w:rPr>
                <w:rFonts w:ascii="Franklin Gothic Book" w:hAnsi="Franklin Gothic Book"/>
                <w:b/>
                <w:kern w:val="2"/>
                <w:sz w:val="22"/>
                <w:szCs w:val="22"/>
                <w:lang w:val="sr-Cyrl-RS"/>
              </w:rPr>
            </w:pPr>
            <w:r w:rsidRPr="00421138">
              <w:rPr>
                <w:rFonts w:ascii="Franklin Gothic Book" w:hAnsi="Franklin Gothic Book"/>
                <w:b/>
                <w:color w:val="000000"/>
                <w:sz w:val="22"/>
                <w:szCs w:val="22"/>
                <w:lang w:val="sr-Cyrl-CS"/>
              </w:rPr>
              <w:t>19.</w:t>
            </w:r>
            <w:r w:rsidR="00DE7F8C">
              <w:rPr>
                <w:rFonts w:ascii="Franklin Gothic Book" w:hAnsi="Franklin Gothic Book"/>
                <w:b/>
                <w:color w:val="000000"/>
                <w:sz w:val="22"/>
                <w:szCs w:val="22"/>
                <w:lang w:val="sr-Cyrl-CS"/>
              </w:rPr>
              <w:t>5</w:t>
            </w:r>
            <w:r w:rsidR="00BE719C">
              <w:rPr>
                <w:rFonts w:ascii="Franklin Gothic Book" w:hAnsi="Franklin Gothic Book"/>
                <w:b/>
                <w:color w:val="000000"/>
                <w:sz w:val="22"/>
                <w:szCs w:val="22"/>
                <w:lang w:val="sr-Cyrl-CS"/>
              </w:rPr>
              <w:t>36</w:t>
            </w:r>
            <w:r w:rsidRPr="00421138">
              <w:rPr>
                <w:rFonts w:ascii="Franklin Gothic Book" w:hAnsi="Franklin Gothic Book"/>
                <w:b/>
                <w:color w:val="000000"/>
                <w:sz w:val="22"/>
                <w:szCs w:val="22"/>
                <w:lang w:val="sr-Cyrl-CS"/>
              </w:rPr>
              <w:t>.</w:t>
            </w:r>
            <w:r w:rsidR="00BE719C">
              <w:rPr>
                <w:rFonts w:ascii="Franklin Gothic Book" w:hAnsi="Franklin Gothic Book"/>
                <w:b/>
                <w:color w:val="000000"/>
                <w:sz w:val="22"/>
                <w:szCs w:val="22"/>
                <w:lang w:val="sr-Cyrl-CS"/>
              </w:rPr>
              <w:t>814</w:t>
            </w:r>
            <w:r w:rsidRPr="00421138">
              <w:rPr>
                <w:rFonts w:ascii="Franklin Gothic Book" w:hAnsi="Franklin Gothic Book"/>
                <w:b/>
                <w:color w:val="000000"/>
                <w:sz w:val="22"/>
                <w:szCs w:val="22"/>
                <w:lang w:val="sr-Cyrl-CS"/>
              </w:rPr>
              <w:t>,0</w:t>
            </w:r>
            <w:r w:rsidRPr="00421138">
              <w:rPr>
                <w:rFonts w:ascii="Franklin Gothic Book" w:hAnsi="Franklin Gothic Book"/>
                <w:b/>
                <w:color w:val="000000"/>
                <w:sz w:val="22"/>
                <w:szCs w:val="22"/>
                <w:lang w:val="sr-Latn-RS"/>
              </w:rPr>
              <w:t>0</w:t>
            </w:r>
            <w:r w:rsidRPr="00421138">
              <w:rPr>
                <w:rFonts w:ascii="Franklin Gothic Book" w:hAnsi="Franklin Gothic Book"/>
                <w:b/>
                <w:color w:val="000000"/>
                <w:sz w:val="22"/>
                <w:szCs w:val="22"/>
                <w:lang w:val="sr-Cyrl-CS"/>
              </w:rPr>
              <w:t xml:space="preserve"> </w:t>
            </w:r>
            <w:r w:rsidRPr="00421138">
              <w:rPr>
                <w:rFonts w:ascii="Franklin Gothic Book" w:hAnsi="Franklin Gothic Book"/>
                <w:b/>
                <w:sz w:val="22"/>
                <w:szCs w:val="22"/>
                <w:lang w:val="sr-Cyrl-CS"/>
              </w:rPr>
              <w:t xml:space="preserve"> </w:t>
            </w:r>
          </w:p>
        </w:tc>
        <w:tc>
          <w:tcPr>
            <w:tcW w:w="1657" w:type="dxa"/>
            <w:tcBorders>
              <w:top w:val="single" w:sz="4" w:space="0" w:color="auto"/>
              <w:left w:val="single" w:sz="4" w:space="0" w:color="auto"/>
              <w:bottom w:val="single" w:sz="4" w:space="0" w:color="auto"/>
              <w:right w:val="single" w:sz="4" w:space="0" w:color="auto"/>
            </w:tcBorders>
            <w:vAlign w:val="center"/>
          </w:tcPr>
          <w:p w14:paraId="033A8EAE" w14:textId="77777777" w:rsidR="00506E05" w:rsidRPr="00421138" w:rsidRDefault="00506E05" w:rsidP="00DC0415">
            <w:pPr>
              <w:jc w:val="center"/>
              <w:rPr>
                <w:rFonts w:ascii="Franklin Gothic Book" w:hAnsi="Franklin Gothic Book"/>
                <w:b/>
                <w:color w:val="000000"/>
                <w:sz w:val="22"/>
                <w:szCs w:val="22"/>
                <w:lang w:val="sr-Cyrl-CS"/>
              </w:rPr>
            </w:pPr>
          </w:p>
          <w:p w14:paraId="78804836" w14:textId="77777777" w:rsidR="00506E05" w:rsidRPr="00421138" w:rsidRDefault="00506E05" w:rsidP="00DC0415">
            <w:pPr>
              <w:jc w:val="center"/>
              <w:rPr>
                <w:rFonts w:ascii="Franklin Gothic Book" w:hAnsi="Franklin Gothic Book"/>
                <w:b/>
                <w:color w:val="000000"/>
                <w:sz w:val="22"/>
                <w:szCs w:val="22"/>
                <w:lang w:val="sr-Cyrl-CS"/>
              </w:rPr>
            </w:pPr>
          </w:p>
          <w:p w14:paraId="6C5F28F3" w14:textId="349EBE17" w:rsidR="00506E05" w:rsidRPr="00421138" w:rsidRDefault="00506E05" w:rsidP="00DC0415">
            <w:pPr>
              <w:spacing w:after="160" w:line="276" w:lineRule="auto"/>
              <w:jc w:val="center"/>
              <w:rPr>
                <w:rFonts w:ascii="Franklin Gothic Book" w:hAnsi="Franklin Gothic Book"/>
                <w:b/>
                <w:kern w:val="2"/>
                <w:sz w:val="22"/>
                <w:szCs w:val="22"/>
                <w:lang w:val="sr-Latn-RS"/>
              </w:rPr>
            </w:pPr>
            <w:r w:rsidRPr="00421138">
              <w:rPr>
                <w:rFonts w:ascii="Franklin Gothic Book" w:hAnsi="Franklin Gothic Book"/>
                <w:b/>
                <w:color w:val="000000"/>
                <w:sz w:val="22"/>
                <w:szCs w:val="22"/>
                <w:lang w:val="sr-Cyrl-CS"/>
              </w:rPr>
              <w:t>7.8</w:t>
            </w:r>
            <w:r w:rsidR="00DE7F8C">
              <w:rPr>
                <w:rFonts w:ascii="Franklin Gothic Book" w:hAnsi="Franklin Gothic Book"/>
                <w:b/>
                <w:color w:val="000000"/>
                <w:sz w:val="22"/>
                <w:szCs w:val="22"/>
                <w:lang w:val="sr-Cyrl-CS"/>
              </w:rPr>
              <w:t>1</w:t>
            </w:r>
            <w:r w:rsidR="00BE719C">
              <w:rPr>
                <w:rFonts w:ascii="Franklin Gothic Book" w:hAnsi="Franklin Gothic Book"/>
                <w:b/>
                <w:color w:val="000000"/>
                <w:sz w:val="22"/>
                <w:szCs w:val="22"/>
                <w:lang w:val="sr-Cyrl-CS"/>
              </w:rPr>
              <w:t>4</w:t>
            </w:r>
            <w:r w:rsidRPr="00421138">
              <w:rPr>
                <w:rFonts w:ascii="Franklin Gothic Book" w:hAnsi="Franklin Gothic Book"/>
                <w:b/>
                <w:color w:val="000000"/>
                <w:sz w:val="22"/>
                <w:szCs w:val="22"/>
                <w:lang w:val="sr-Cyrl-CS"/>
              </w:rPr>
              <w:t>.</w:t>
            </w:r>
            <w:r w:rsidR="00BE719C">
              <w:rPr>
                <w:rFonts w:ascii="Franklin Gothic Book" w:hAnsi="Franklin Gothic Book"/>
                <w:b/>
                <w:color w:val="000000"/>
                <w:sz w:val="22"/>
                <w:szCs w:val="22"/>
                <w:lang w:val="sr-Cyrl-CS"/>
              </w:rPr>
              <w:t>725</w:t>
            </w:r>
            <w:r w:rsidRPr="00421138">
              <w:rPr>
                <w:rFonts w:ascii="Franklin Gothic Book" w:hAnsi="Franklin Gothic Book"/>
                <w:b/>
                <w:color w:val="000000"/>
                <w:sz w:val="22"/>
                <w:szCs w:val="22"/>
                <w:lang w:val="sr-Cyrl-CS"/>
              </w:rPr>
              <w:t>,0</w:t>
            </w:r>
            <w:r w:rsidRPr="00421138">
              <w:rPr>
                <w:rFonts w:ascii="Franklin Gothic Book" w:hAnsi="Franklin Gothic Book"/>
                <w:b/>
                <w:color w:val="000000"/>
                <w:sz w:val="22"/>
                <w:szCs w:val="22"/>
                <w:lang w:val="sr-Latn-RS"/>
              </w:rPr>
              <w:t>0</w:t>
            </w:r>
          </w:p>
        </w:tc>
      </w:tr>
    </w:tbl>
    <w:p w14:paraId="3AE550B5" w14:textId="77777777" w:rsidR="00566433" w:rsidRDefault="00566433" w:rsidP="00457AE1">
      <w:pPr>
        <w:jc w:val="both"/>
        <w:rPr>
          <w:rFonts w:ascii="Franklin Gothic Book" w:hAnsi="Franklin Gothic Book" w:cs="Arial"/>
          <w:lang w:val="sr-Cyrl-RS"/>
        </w:rPr>
      </w:pPr>
    </w:p>
    <w:p w14:paraId="044A865E" w14:textId="6323E573" w:rsidR="007E4AB0" w:rsidRPr="00421138" w:rsidRDefault="00E454FF" w:rsidP="00457AE1">
      <w:pPr>
        <w:jc w:val="both"/>
        <w:rPr>
          <w:rFonts w:ascii="Franklin Gothic Book" w:hAnsi="Franklin Gothic Book" w:cs="Arial"/>
          <w:lang w:val="sr-Cyrl-RS"/>
        </w:rPr>
      </w:pPr>
      <w:r>
        <w:rPr>
          <w:rFonts w:ascii="Franklin Gothic Book" w:hAnsi="Franklin Gothic Book" w:cs="Arial"/>
          <w:lang w:val="sr-Cyrl-RS"/>
        </w:rPr>
        <w:t>О</w:t>
      </w:r>
      <w:r w:rsidR="008A7988" w:rsidRPr="00421138">
        <w:rPr>
          <w:rFonts w:ascii="Franklin Gothic Book" w:hAnsi="Franklin Gothic Book" w:cs="Arial"/>
          <w:lang w:val="sr-Cyrl-RS"/>
        </w:rPr>
        <w:t>бјекат се налази н</w:t>
      </w:r>
      <w:r w:rsidR="00566433">
        <w:rPr>
          <w:rFonts w:ascii="Franklin Gothic Book" w:hAnsi="Franklin Gothic Book" w:cs="Arial"/>
          <w:lang w:val="sr-Cyrl-RS"/>
        </w:rPr>
        <w:t>а</w:t>
      </w:r>
      <w:r w:rsidR="008A7988" w:rsidRPr="00421138">
        <w:rPr>
          <w:rFonts w:ascii="Franklin Gothic Book" w:hAnsi="Franklin Gothic Book" w:cs="Arial"/>
          <w:lang w:val="sr-Cyrl-RS"/>
        </w:rPr>
        <w:t xml:space="preserve"> </w:t>
      </w:r>
      <w:r w:rsidR="00C55C8A">
        <w:rPr>
          <w:rFonts w:ascii="Franklin Gothic Book" w:hAnsi="Franklin Gothic Book" w:cs="Arial"/>
          <w:lang w:val="sr-Cyrl-RS"/>
        </w:rPr>
        <w:t>одличној</w:t>
      </w:r>
      <w:r w:rsidR="008A7988" w:rsidRPr="00421138">
        <w:rPr>
          <w:rFonts w:ascii="Franklin Gothic Book" w:hAnsi="Franklin Gothic Book" w:cs="Arial"/>
          <w:lang w:val="sr-Cyrl-RS"/>
        </w:rPr>
        <w:t xml:space="preserve"> локацији у Свилајнцу</w:t>
      </w:r>
      <w:r w:rsidR="00673AE9">
        <w:rPr>
          <w:rFonts w:ascii="Franklin Gothic Book" w:hAnsi="Franklin Gothic Book" w:cs="Arial"/>
        </w:rPr>
        <w:t xml:space="preserve"> </w:t>
      </w:r>
      <w:r w:rsidR="00673AE9">
        <w:rPr>
          <w:rFonts w:ascii="Franklin Gothic Book" w:hAnsi="Franklin Gothic Book" w:cs="Arial"/>
          <w:lang w:val="sr-Cyrl-RS"/>
        </w:rPr>
        <w:t>и има</w:t>
      </w:r>
      <w:r w:rsidR="00566433">
        <w:rPr>
          <w:rFonts w:ascii="Franklin Gothic Book" w:hAnsi="Franklin Gothic Book" w:cs="Arial"/>
          <w:lang w:val="sr-Cyrl-RS"/>
        </w:rPr>
        <w:t xml:space="preserve"> засебан </w:t>
      </w:r>
      <w:r w:rsidR="00673AE9">
        <w:rPr>
          <w:rFonts w:ascii="Franklin Gothic Book" w:hAnsi="Franklin Gothic Book" w:cs="Arial"/>
          <w:lang w:val="sr-Cyrl-RS"/>
        </w:rPr>
        <w:t xml:space="preserve">улаз и </w:t>
      </w:r>
      <w:r w:rsidR="00566433">
        <w:rPr>
          <w:rFonts w:ascii="Franklin Gothic Book" w:hAnsi="Franklin Gothic Book" w:cs="Arial"/>
          <w:lang w:val="sr-Cyrl-RS"/>
        </w:rPr>
        <w:t>пут</w:t>
      </w:r>
      <w:r w:rsidR="00673AE9">
        <w:rPr>
          <w:rFonts w:ascii="Franklin Gothic Book" w:hAnsi="Franklin Gothic Book" w:cs="Arial"/>
          <w:lang w:val="sr-Cyrl-RS"/>
        </w:rPr>
        <w:t xml:space="preserve"> </w:t>
      </w:r>
      <w:r w:rsidR="00164DDB">
        <w:rPr>
          <w:rFonts w:ascii="Franklin Gothic Book" w:hAnsi="Franklin Gothic Book" w:cs="Arial"/>
          <w:lang w:val="sr-Cyrl-RS"/>
        </w:rPr>
        <w:t xml:space="preserve">дужине 200 метара </w:t>
      </w:r>
      <w:r w:rsidR="00673AE9">
        <w:rPr>
          <w:rFonts w:ascii="Franklin Gothic Book" w:hAnsi="Franklin Gothic Book" w:cs="Arial"/>
          <w:lang w:val="sr-Cyrl-RS"/>
        </w:rPr>
        <w:t>на који се скреће</w:t>
      </w:r>
      <w:r w:rsidR="00566433">
        <w:rPr>
          <w:rFonts w:ascii="Franklin Gothic Book" w:hAnsi="Franklin Gothic Book" w:cs="Arial"/>
          <w:lang w:val="sr-Cyrl-RS"/>
        </w:rPr>
        <w:t xml:space="preserve"> </w:t>
      </w:r>
      <w:r w:rsidR="00C55C8A">
        <w:rPr>
          <w:rFonts w:ascii="Franklin Gothic Book" w:hAnsi="Franklin Gothic Book" w:cs="Arial"/>
          <w:lang w:val="sr-Cyrl-RS"/>
        </w:rPr>
        <w:t>од главн</w:t>
      </w:r>
      <w:r w:rsidR="00164DDB">
        <w:rPr>
          <w:rFonts w:ascii="Franklin Gothic Book" w:hAnsi="Franklin Gothic Book" w:cs="Arial"/>
          <w:lang w:val="sr-Cyrl-RS"/>
        </w:rPr>
        <w:t>ог пута</w:t>
      </w:r>
      <w:r w:rsidR="00C55C8A">
        <w:rPr>
          <w:rFonts w:ascii="Franklin Gothic Book" w:hAnsi="Franklin Gothic Book" w:cs="Arial"/>
          <w:lang w:val="sr-Cyrl-RS"/>
        </w:rPr>
        <w:t xml:space="preserve"> </w:t>
      </w:r>
      <w:r w:rsidR="00164DDB">
        <w:rPr>
          <w:rFonts w:ascii="Franklin Gothic Book" w:hAnsi="Franklin Gothic Book" w:cs="Arial"/>
          <w:lang w:val="sr-Cyrl-RS"/>
        </w:rPr>
        <w:t>Свилајнац-Деспотовац</w:t>
      </w:r>
      <w:r w:rsidR="008A7988" w:rsidRPr="00421138">
        <w:rPr>
          <w:rFonts w:ascii="Franklin Gothic Book" w:hAnsi="Franklin Gothic Book" w:cs="Arial"/>
          <w:lang w:val="sr-Cyrl-RS"/>
        </w:rPr>
        <w:t xml:space="preserve">. Објекат је новије градње. </w:t>
      </w:r>
      <w:r w:rsidR="00457AE1" w:rsidRPr="00421138">
        <w:rPr>
          <w:rFonts w:ascii="Franklin Gothic Book" w:hAnsi="Franklin Gothic Book" w:cs="Arial"/>
          <w:lang w:val="sr-Cyrl-RS"/>
        </w:rPr>
        <w:t xml:space="preserve">Плац је ограђен </w:t>
      </w:r>
      <w:r w:rsidR="00DE7F8C">
        <w:rPr>
          <w:rFonts w:ascii="Franklin Gothic Book" w:hAnsi="Franklin Gothic Book" w:cs="Arial"/>
          <w:lang w:val="sr-Cyrl-RS"/>
        </w:rPr>
        <w:t xml:space="preserve">већим делом </w:t>
      </w:r>
      <w:r w:rsidR="00457AE1" w:rsidRPr="00421138">
        <w:rPr>
          <w:rFonts w:ascii="Franklin Gothic Book" w:hAnsi="Franklin Gothic Book" w:cs="Arial"/>
          <w:lang w:val="sr-Cyrl-RS"/>
        </w:rPr>
        <w:t xml:space="preserve">зидом висине преко два метра. </w:t>
      </w:r>
      <w:r>
        <w:rPr>
          <w:rFonts w:ascii="Franklin Gothic Book" w:hAnsi="Franklin Gothic Book" w:cs="Arial"/>
          <w:lang w:val="sr-Cyrl-RS"/>
        </w:rPr>
        <w:t>К</w:t>
      </w:r>
      <w:r w:rsidR="008A7988" w:rsidRPr="00421138">
        <w:rPr>
          <w:rFonts w:ascii="Franklin Gothic Book" w:hAnsi="Franklin Gothic Book" w:cs="Arial"/>
          <w:lang w:val="sr-Cyrl-RS"/>
        </w:rPr>
        <w:t>орисна површина</w:t>
      </w:r>
      <w:r>
        <w:rPr>
          <w:rFonts w:ascii="Franklin Gothic Book" w:hAnsi="Franklin Gothic Book" w:cs="Arial"/>
          <w:lang w:val="sr-Cyrl-RS"/>
        </w:rPr>
        <w:t>, добра градња, позиционираност – обезбеђује разноврсну намену,</w:t>
      </w:r>
      <w:r w:rsidR="008A7988" w:rsidRPr="00421138">
        <w:rPr>
          <w:rFonts w:ascii="Franklin Gothic Book" w:hAnsi="Franklin Gothic Book" w:cs="Arial"/>
          <w:lang w:val="sr-Cyrl-RS"/>
        </w:rPr>
        <w:t xml:space="preserve"> а висина хале </w:t>
      </w:r>
      <w:r>
        <w:rPr>
          <w:rFonts w:ascii="Franklin Gothic Book" w:hAnsi="Franklin Gothic Book" w:cs="Arial"/>
          <w:lang w:val="sr-Cyrl-RS"/>
        </w:rPr>
        <w:t xml:space="preserve">која </w:t>
      </w:r>
      <w:r w:rsidR="008A7988" w:rsidRPr="00421138">
        <w:rPr>
          <w:rFonts w:ascii="Franklin Gothic Book" w:hAnsi="Franklin Gothic Book" w:cs="Arial"/>
          <w:lang w:val="sr-Cyrl-RS"/>
        </w:rPr>
        <w:t>је изнад 10 м</w:t>
      </w:r>
      <w:r w:rsidR="00614931">
        <w:rPr>
          <w:rFonts w:ascii="Franklin Gothic Book" w:hAnsi="Franklin Gothic Book" w:cs="Arial"/>
          <w:lang w:val="sr-Cyrl-RS"/>
        </w:rPr>
        <w:t>етара</w:t>
      </w:r>
      <w:r>
        <w:rPr>
          <w:rFonts w:ascii="Franklin Gothic Book" w:hAnsi="Franklin Gothic Book" w:cs="Arial"/>
          <w:lang w:val="sr-Cyrl-RS"/>
        </w:rPr>
        <w:t xml:space="preserve"> даје значајан капацитет</w:t>
      </w:r>
      <w:r w:rsidR="008A7988" w:rsidRPr="00421138">
        <w:rPr>
          <w:rFonts w:ascii="Franklin Gothic Book" w:hAnsi="Franklin Gothic Book" w:cs="Arial"/>
          <w:lang w:val="sr-Cyrl-RS"/>
        </w:rPr>
        <w:t xml:space="preserve">. Хала је </w:t>
      </w:r>
      <w:r>
        <w:rPr>
          <w:rFonts w:ascii="Franklin Gothic Book" w:hAnsi="Franklin Gothic Book" w:cs="Arial"/>
          <w:lang w:val="sr-Cyrl-RS"/>
        </w:rPr>
        <w:t>у одличном стању, кров је добар</w:t>
      </w:r>
      <w:r w:rsidR="00164DDB">
        <w:rPr>
          <w:rFonts w:ascii="Franklin Gothic Book" w:hAnsi="Franklin Gothic Book" w:cs="Arial"/>
          <w:lang w:val="sr-Cyrl-RS"/>
        </w:rPr>
        <w:t>. У хали постоји и</w:t>
      </w:r>
      <w:r>
        <w:rPr>
          <w:rFonts w:ascii="Franklin Gothic Book" w:hAnsi="Franklin Gothic Book" w:cs="Arial"/>
          <w:lang w:val="sr-Cyrl-RS"/>
        </w:rPr>
        <w:t xml:space="preserve"> просториј</w:t>
      </w:r>
      <w:r w:rsidR="00164DDB">
        <w:rPr>
          <w:rFonts w:ascii="Franklin Gothic Book" w:hAnsi="Franklin Gothic Book" w:cs="Arial"/>
          <w:lang w:val="sr-Cyrl-RS"/>
        </w:rPr>
        <w:t>а</w:t>
      </w:r>
      <w:r>
        <w:rPr>
          <w:rFonts w:ascii="Franklin Gothic Book" w:hAnsi="Franklin Gothic Book" w:cs="Arial"/>
          <w:lang w:val="sr-Cyrl-RS"/>
        </w:rPr>
        <w:t xml:space="preserve"> која може издржати екстремно високе температуре </w:t>
      </w:r>
      <w:r w:rsidR="00C55C8A">
        <w:rPr>
          <w:rFonts w:ascii="Franklin Gothic Book" w:hAnsi="Franklin Gothic Book" w:cs="Arial"/>
          <w:lang w:val="sr-Cyrl-RS"/>
        </w:rPr>
        <w:t xml:space="preserve">за случај пожара </w:t>
      </w:r>
      <w:r w:rsidR="00673AE9">
        <w:rPr>
          <w:rFonts w:ascii="Franklin Gothic Book" w:hAnsi="Franklin Gothic Book" w:cs="Arial"/>
          <w:lang w:val="sr-Cyrl-RS"/>
        </w:rPr>
        <w:t xml:space="preserve">- </w:t>
      </w:r>
      <w:r>
        <w:rPr>
          <w:rFonts w:ascii="Franklin Gothic Book" w:hAnsi="Franklin Gothic Book" w:cs="Arial"/>
          <w:lang w:val="sr-Cyrl-RS"/>
        </w:rPr>
        <w:t>јер</w:t>
      </w:r>
      <w:r w:rsidR="00C55C8A">
        <w:rPr>
          <w:rFonts w:ascii="Franklin Gothic Book" w:hAnsi="Franklin Gothic Book" w:cs="Arial"/>
          <w:lang w:val="sr-Cyrl-RS"/>
        </w:rPr>
        <w:t xml:space="preserve"> је</w:t>
      </w:r>
      <w:r>
        <w:rPr>
          <w:rFonts w:ascii="Franklin Gothic Book" w:hAnsi="Franklin Gothic Book" w:cs="Arial"/>
          <w:lang w:val="sr-Cyrl-RS"/>
        </w:rPr>
        <w:t xml:space="preserve"> хала </w:t>
      </w:r>
      <w:r w:rsidR="008A7988" w:rsidRPr="00421138">
        <w:rPr>
          <w:rFonts w:ascii="Franklin Gothic Book" w:hAnsi="Franklin Gothic Book" w:cs="Arial"/>
          <w:lang w:val="sr-Cyrl-RS"/>
        </w:rPr>
        <w:t xml:space="preserve">грађена </w:t>
      </w:r>
      <w:r w:rsidR="00673AE9">
        <w:rPr>
          <w:rFonts w:ascii="Franklin Gothic Book" w:hAnsi="Franklin Gothic Book" w:cs="Arial"/>
          <w:lang w:val="sr-Cyrl-RS"/>
        </w:rPr>
        <w:t>с</w:t>
      </w:r>
      <w:r w:rsidR="008A7988" w:rsidRPr="00421138">
        <w:rPr>
          <w:rFonts w:ascii="Franklin Gothic Book" w:hAnsi="Franklin Gothic Book" w:cs="Arial"/>
          <w:lang w:val="sr-Cyrl-RS"/>
        </w:rPr>
        <w:t>а</w:t>
      </w:r>
      <w:r w:rsidR="00673AE9">
        <w:rPr>
          <w:rFonts w:ascii="Franklin Gothic Book" w:hAnsi="Franklin Gothic Book" w:cs="Arial"/>
          <w:lang w:val="sr-Cyrl-RS"/>
        </w:rPr>
        <w:t xml:space="preserve"> намером</w:t>
      </w:r>
      <w:r w:rsidR="008A7988" w:rsidRPr="00421138">
        <w:rPr>
          <w:rFonts w:ascii="Franklin Gothic Book" w:hAnsi="Franklin Gothic Book" w:cs="Arial"/>
          <w:lang w:val="sr-Cyrl-RS"/>
        </w:rPr>
        <w:t xml:space="preserve"> складиштења моторних уља</w:t>
      </w:r>
      <w:r>
        <w:rPr>
          <w:rFonts w:ascii="Franklin Gothic Book" w:hAnsi="Franklin Gothic Book" w:cs="Arial"/>
          <w:lang w:val="sr-Cyrl-RS"/>
        </w:rPr>
        <w:t xml:space="preserve"> али тај пројекат није реализован тако да је касније служио</w:t>
      </w:r>
      <w:r w:rsidR="003155B6">
        <w:rPr>
          <w:rFonts w:ascii="Franklin Gothic Book" w:hAnsi="Franklin Gothic Book" w:cs="Arial"/>
          <w:lang w:val="sr-Cyrl-RS"/>
        </w:rPr>
        <w:t xml:space="preserve"> </w:t>
      </w:r>
      <w:r w:rsidR="000C38E2">
        <w:rPr>
          <w:rFonts w:ascii="Franklin Gothic Book" w:hAnsi="Franklin Gothic Book" w:cs="Arial"/>
          <w:lang w:val="sr-Cyrl-RS"/>
        </w:rPr>
        <w:t>за складиштење житарица</w:t>
      </w:r>
      <w:r w:rsidR="00B423A5" w:rsidRPr="00421138">
        <w:rPr>
          <w:rFonts w:ascii="Franklin Gothic Book" w:hAnsi="Franklin Gothic Book" w:cs="Arial"/>
          <w:lang w:val="sr-Cyrl-RS"/>
        </w:rPr>
        <w:t>.</w:t>
      </w:r>
      <w:r w:rsidR="00457AE1" w:rsidRPr="00421138">
        <w:rPr>
          <w:rFonts w:ascii="Franklin Gothic Book" w:hAnsi="Franklin Gothic Book" w:cs="Arial"/>
          <w:lang w:val="sr-Cyrl-RS"/>
        </w:rPr>
        <w:t xml:space="preserve"> Овакав простор је идеалан за пријем</w:t>
      </w:r>
      <w:r w:rsidR="00164DDB">
        <w:rPr>
          <w:rFonts w:ascii="Franklin Gothic Book" w:hAnsi="Franklin Gothic Book" w:cs="Arial"/>
          <w:lang w:val="sr-Cyrl-RS"/>
        </w:rPr>
        <w:t xml:space="preserve"> и складиштење</w:t>
      </w:r>
      <w:r w:rsidR="00457AE1" w:rsidRPr="00421138">
        <w:rPr>
          <w:rFonts w:ascii="Franklin Gothic Book" w:hAnsi="Franklin Gothic Book" w:cs="Arial"/>
          <w:lang w:val="sr-Cyrl-RS"/>
        </w:rPr>
        <w:t xml:space="preserve"> </w:t>
      </w:r>
      <w:r w:rsidR="00C55C8A">
        <w:rPr>
          <w:rFonts w:ascii="Franklin Gothic Book" w:hAnsi="Franklin Gothic Book" w:cs="Arial"/>
          <w:lang w:val="sr-Cyrl-RS"/>
        </w:rPr>
        <w:t xml:space="preserve">разноврсне </w:t>
      </w:r>
      <w:r w:rsidR="00457AE1" w:rsidRPr="00421138">
        <w:rPr>
          <w:rFonts w:ascii="Franklin Gothic Book" w:hAnsi="Franklin Gothic Book" w:cs="Arial"/>
          <w:lang w:val="sr-Cyrl-RS"/>
        </w:rPr>
        <w:t xml:space="preserve">робе и дистрибуцију </w:t>
      </w:r>
      <w:r w:rsidR="000C38E2">
        <w:rPr>
          <w:rFonts w:ascii="Franklin Gothic Book" w:hAnsi="Franklin Gothic Book" w:cs="Arial"/>
          <w:lang w:val="sr-Cyrl-RS"/>
        </w:rPr>
        <w:t>и</w:t>
      </w:r>
      <w:r w:rsidR="00B423A5" w:rsidRPr="00421138">
        <w:rPr>
          <w:rFonts w:ascii="Franklin Gothic Book" w:hAnsi="Franklin Gothic Book" w:cs="Arial"/>
          <w:lang w:val="sr-Cyrl-RS"/>
        </w:rPr>
        <w:t>з Свилајнца</w:t>
      </w:r>
      <w:r w:rsidR="00164DDB">
        <w:rPr>
          <w:rFonts w:ascii="Franklin Gothic Book" w:hAnsi="Franklin Gothic Book" w:cs="Arial"/>
          <w:lang w:val="sr-Cyrl-RS"/>
        </w:rPr>
        <w:t xml:space="preserve"> пре свега за сам град али и за околину</w:t>
      </w:r>
      <w:r w:rsidR="00B423A5" w:rsidRPr="00421138">
        <w:rPr>
          <w:rFonts w:ascii="Franklin Gothic Book" w:hAnsi="Franklin Gothic Book" w:cs="Arial"/>
          <w:lang w:val="sr-Cyrl-RS"/>
        </w:rPr>
        <w:t xml:space="preserve"> према</w:t>
      </w:r>
      <w:r w:rsidR="00457AE1" w:rsidRPr="00421138">
        <w:rPr>
          <w:rFonts w:ascii="Franklin Gothic Book" w:hAnsi="Franklin Gothic Book" w:cs="Arial"/>
          <w:lang w:val="sr-Cyrl-RS"/>
        </w:rPr>
        <w:t xml:space="preserve"> Јагодини, Крагујевцу</w:t>
      </w:r>
      <w:r w:rsidR="005974C4" w:rsidRPr="00421138">
        <w:rPr>
          <w:rFonts w:ascii="Franklin Gothic Book" w:hAnsi="Franklin Gothic Book" w:cs="Arial"/>
          <w:lang w:val="sr-Cyrl-RS"/>
        </w:rPr>
        <w:t>, Београду, Нишу</w:t>
      </w:r>
      <w:r w:rsidR="00B423A5" w:rsidRPr="00421138">
        <w:rPr>
          <w:rFonts w:ascii="Franklin Gothic Book" w:hAnsi="Franklin Gothic Book" w:cs="Arial"/>
          <w:lang w:val="sr-Cyrl-RS"/>
        </w:rPr>
        <w:t>, Петровцу, Деспотовцу, Смедеревској Паланци, Великој Плани</w:t>
      </w:r>
      <w:r w:rsidR="00457AE1" w:rsidRPr="00421138">
        <w:rPr>
          <w:rFonts w:ascii="Franklin Gothic Book" w:hAnsi="Franklin Gothic Book" w:cs="Arial"/>
          <w:lang w:val="sr-Cyrl-RS"/>
        </w:rPr>
        <w:t xml:space="preserve">. Ауто пут је </w:t>
      </w:r>
      <w:r w:rsidR="00B423A5" w:rsidRPr="00421138">
        <w:rPr>
          <w:rFonts w:ascii="Franklin Gothic Book" w:hAnsi="Franklin Gothic Book" w:cs="Arial"/>
          <w:lang w:val="sr-Cyrl-RS"/>
        </w:rPr>
        <w:t>у</w:t>
      </w:r>
      <w:r w:rsidR="00457AE1" w:rsidRPr="00421138">
        <w:rPr>
          <w:rFonts w:ascii="Franklin Gothic Book" w:hAnsi="Franklin Gothic Book" w:cs="Arial"/>
          <w:lang w:val="sr-Cyrl-RS"/>
        </w:rPr>
        <w:t>даљ</w:t>
      </w:r>
      <w:r w:rsidR="00B423A5" w:rsidRPr="00421138">
        <w:rPr>
          <w:rFonts w:ascii="Franklin Gothic Book" w:hAnsi="Franklin Gothic Book" w:cs="Arial"/>
          <w:lang w:val="sr-Cyrl-RS"/>
        </w:rPr>
        <w:t>е</w:t>
      </w:r>
      <w:r w:rsidR="00457AE1" w:rsidRPr="00421138">
        <w:rPr>
          <w:rFonts w:ascii="Franklin Gothic Book" w:hAnsi="Franklin Gothic Book" w:cs="Arial"/>
          <w:lang w:val="sr-Cyrl-RS"/>
        </w:rPr>
        <w:t xml:space="preserve">н </w:t>
      </w:r>
      <w:r w:rsidR="00566433">
        <w:rPr>
          <w:rFonts w:ascii="Franklin Gothic Book" w:hAnsi="Franklin Gothic Book" w:cs="Arial"/>
          <w:lang w:val="sr-Cyrl-RS"/>
        </w:rPr>
        <w:t xml:space="preserve">свега </w:t>
      </w:r>
      <w:r w:rsidR="00457AE1" w:rsidRPr="00421138">
        <w:rPr>
          <w:rFonts w:ascii="Franklin Gothic Book" w:hAnsi="Franklin Gothic Book" w:cs="Arial"/>
          <w:lang w:val="sr-Cyrl-RS"/>
        </w:rPr>
        <w:t>4 километра</w:t>
      </w:r>
      <w:r w:rsidR="00566433">
        <w:rPr>
          <w:rFonts w:ascii="Franklin Gothic Book" w:hAnsi="Franklin Gothic Book" w:cs="Arial"/>
          <w:lang w:val="sr-Cyrl-RS"/>
        </w:rPr>
        <w:t xml:space="preserve"> од објекта</w:t>
      </w:r>
      <w:r w:rsidR="00457AE1" w:rsidRPr="00421138">
        <w:rPr>
          <w:rFonts w:ascii="Franklin Gothic Book" w:hAnsi="Franklin Gothic Book" w:cs="Arial"/>
          <w:lang w:val="sr-Cyrl-RS"/>
        </w:rPr>
        <w:t>.</w:t>
      </w:r>
      <w:r w:rsidR="005974C4" w:rsidRPr="00421138">
        <w:rPr>
          <w:rFonts w:ascii="Franklin Gothic Book" w:hAnsi="Franklin Gothic Book" w:cs="Arial"/>
          <w:lang w:val="sr-Cyrl-RS"/>
        </w:rPr>
        <w:t xml:space="preserve"> </w:t>
      </w:r>
      <w:r w:rsidR="000B259E" w:rsidRPr="00421138">
        <w:rPr>
          <w:rFonts w:ascii="Franklin Gothic Book" w:hAnsi="Franklin Gothic Book" w:cs="Arial"/>
          <w:lang w:val="sr-Cyrl-RS"/>
        </w:rPr>
        <w:t>Објекат се налази н</w:t>
      </w:r>
      <w:r w:rsidR="005974C4" w:rsidRPr="00421138">
        <w:rPr>
          <w:rFonts w:ascii="Franklin Gothic Book" w:hAnsi="Franklin Gothic Book" w:cs="Arial"/>
          <w:lang w:val="sr-Cyrl-RS"/>
        </w:rPr>
        <w:t>а пола пута Београд-Ниш.</w:t>
      </w:r>
      <w:r w:rsidR="00457AE1" w:rsidRPr="00421138">
        <w:rPr>
          <w:rFonts w:ascii="Franklin Gothic Book" w:hAnsi="Franklin Gothic Book" w:cs="Arial"/>
          <w:lang w:val="sr-Cyrl-RS"/>
        </w:rPr>
        <w:t xml:space="preserve"> Центар града</w:t>
      </w:r>
      <w:r w:rsidR="00566433">
        <w:rPr>
          <w:rFonts w:ascii="Franklin Gothic Book" w:hAnsi="Franklin Gothic Book" w:cs="Arial"/>
          <w:lang w:val="sr-Cyrl-RS"/>
        </w:rPr>
        <w:t xml:space="preserve"> Свилајнца</w:t>
      </w:r>
      <w:r w:rsidR="00457AE1" w:rsidRPr="00421138">
        <w:rPr>
          <w:rFonts w:ascii="Franklin Gothic Book" w:hAnsi="Franklin Gothic Book" w:cs="Arial"/>
          <w:lang w:val="sr-Cyrl-RS"/>
        </w:rPr>
        <w:t xml:space="preserve"> је</w:t>
      </w:r>
      <w:r w:rsidR="00B423A5" w:rsidRPr="00421138">
        <w:rPr>
          <w:rFonts w:ascii="Franklin Gothic Book" w:hAnsi="Franklin Gothic Book" w:cs="Arial"/>
          <w:lang w:val="sr-Cyrl-RS"/>
        </w:rPr>
        <w:t xml:space="preserve"> на удаљености</w:t>
      </w:r>
      <w:r w:rsidR="00457AE1" w:rsidRPr="00421138">
        <w:rPr>
          <w:rFonts w:ascii="Franklin Gothic Book" w:hAnsi="Franklin Gothic Book" w:cs="Arial"/>
          <w:lang w:val="sr-Cyrl-RS"/>
        </w:rPr>
        <w:t xml:space="preserve"> од </w:t>
      </w:r>
      <w:r w:rsidR="000B259E" w:rsidRPr="00421138">
        <w:rPr>
          <w:rFonts w:ascii="Franklin Gothic Book" w:hAnsi="Franklin Gothic Book" w:cs="Arial"/>
          <w:lang w:val="sr-Cyrl-RS"/>
        </w:rPr>
        <w:t>2</w:t>
      </w:r>
      <w:r w:rsidR="00566433">
        <w:rPr>
          <w:rFonts w:ascii="Franklin Gothic Book" w:hAnsi="Franklin Gothic Book" w:cs="Arial"/>
          <w:lang w:val="sr-Cyrl-RS"/>
        </w:rPr>
        <w:t xml:space="preserve"> </w:t>
      </w:r>
      <w:r w:rsidR="00457AE1" w:rsidRPr="00421138">
        <w:rPr>
          <w:rFonts w:ascii="Franklin Gothic Book" w:hAnsi="Franklin Gothic Book" w:cs="Arial"/>
          <w:lang w:val="sr-Cyrl-RS"/>
        </w:rPr>
        <w:t>километра</w:t>
      </w:r>
      <w:r w:rsidR="00566433">
        <w:rPr>
          <w:rFonts w:ascii="Franklin Gothic Book" w:hAnsi="Franklin Gothic Book" w:cs="Arial"/>
          <w:lang w:val="sr-Cyrl-RS"/>
        </w:rPr>
        <w:t xml:space="preserve">. </w:t>
      </w:r>
    </w:p>
    <w:p w14:paraId="5B4B4CE6" w14:textId="77777777" w:rsidR="00E27C66" w:rsidRPr="00421138" w:rsidRDefault="00E27C66" w:rsidP="00E27C66">
      <w:pPr>
        <w:rPr>
          <w:rFonts w:ascii="Franklin Gothic Book" w:hAnsi="Franklin Gothic Book"/>
          <w:b/>
          <w:sz w:val="22"/>
          <w:szCs w:val="22"/>
          <w:lang w:val="sr-Cyrl-CS"/>
        </w:rPr>
      </w:pPr>
    </w:p>
    <w:tbl>
      <w:tblPr>
        <w:tblW w:w="10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3"/>
        <w:gridCol w:w="1591"/>
        <w:gridCol w:w="1657"/>
      </w:tblGrid>
      <w:tr w:rsidR="00E27C66" w:rsidRPr="00421138" w14:paraId="09E18CCA" w14:textId="77777777" w:rsidTr="00DC0415">
        <w:tc>
          <w:tcPr>
            <w:tcW w:w="7093" w:type="dxa"/>
            <w:tcBorders>
              <w:top w:val="single" w:sz="4" w:space="0" w:color="auto"/>
              <w:left w:val="single" w:sz="4" w:space="0" w:color="auto"/>
              <w:bottom w:val="single" w:sz="4" w:space="0" w:color="auto"/>
              <w:right w:val="single" w:sz="4" w:space="0" w:color="auto"/>
            </w:tcBorders>
            <w:vAlign w:val="center"/>
            <w:hideMark/>
          </w:tcPr>
          <w:p w14:paraId="72D1EA52" w14:textId="77777777" w:rsidR="00E27C66" w:rsidRPr="00421138" w:rsidRDefault="00E27C66" w:rsidP="00DC0415">
            <w:pPr>
              <w:jc w:val="center"/>
              <w:rPr>
                <w:rFonts w:ascii="Franklin Gothic Book" w:hAnsi="Franklin Gothic Book"/>
                <w:b/>
                <w:kern w:val="2"/>
                <w:sz w:val="22"/>
                <w:szCs w:val="22"/>
                <w:lang w:val="ru-RU"/>
              </w:rPr>
            </w:pPr>
            <w:r w:rsidRPr="00421138">
              <w:rPr>
                <w:rFonts w:ascii="Franklin Gothic Book" w:hAnsi="Franklin Gothic Book"/>
                <w:b/>
                <w:sz w:val="22"/>
                <w:szCs w:val="22"/>
                <w:lang w:val="ru-RU"/>
              </w:rPr>
              <w:t xml:space="preserve">Предмет продаје </w:t>
            </w:r>
          </w:p>
        </w:tc>
        <w:tc>
          <w:tcPr>
            <w:tcW w:w="1591" w:type="dxa"/>
            <w:tcBorders>
              <w:top w:val="single" w:sz="4" w:space="0" w:color="auto"/>
              <w:left w:val="single" w:sz="4" w:space="0" w:color="auto"/>
              <w:bottom w:val="single" w:sz="4" w:space="0" w:color="auto"/>
              <w:right w:val="single" w:sz="4" w:space="0" w:color="auto"/>
            </w:tcBorders>
            <w:vAlign w:val="center"/>
            <w:hideMark/>
          </w:tcPr>
          <w:p w14:paraId="7A1732AA" w14:textId="77777777" w:rsidR="00E27C66" w:rsidRPr="00421138" w:rsidRDefault="00E27C66" w:rsidP="00DC0415">
            <w:pPr>
              <w:jc w:val="center"/>
              <w:rPr>
                <w:rFonts w:ascii="Franklin Gothic Book" w:hAnsi="Franklin Gothic Book"/>
                <w:b/>
                <w:kern w:val="2"/>
                <w:sz w:val="22"/>
                <w:szCs w:val="22"/>
                <w:lang w:val="ru-RU"/>
              </w:rPr>
            </w:pPr>
            <w:r w:rsidRPr="00421138">
              <w:rPr>
                <w:rFonts w:ascii="Franklin Gothic Book" w:hAnsi="Franklin Gothic Book"/>
                <w:b/>
                <w:sz w:val="22"/>
                <w:szCs w:val="22"/>
                <w:lang w:val="ru-RU"/>
              </w:rPr>
              <w:t>Почетна цена  (дин.)</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6FF8CBB" w14:textId="77777777" w:rsidR="00E27C66" w:rsidRPr="00421138" w:rsidRDefault="00E27C66" w:rsidP="00DC0415">
            <w:pPr>
              <w:jc w:val="center"/>
              <w:rPr>
                <w:rFonts w:ascii="Franklin Gothic Book" w:hAnsi="Franklin Gothic Book"/>
                <w:b/>
                <w:sz w:val="22"/>
                <w:szCs w:val="22"/>
                <w:lang w:val="ru-RU"/>
              </w:rPr>
            </w:pPr>
            <w:r w:rsidRPr="00421138">
              <w:rPr>
                <w:rFonts w:ascii="Franklin Gothic Book" w:hAnsi="Franklin Gothic Book"/>
                <w:b/>
                <w:sz w:val="22"/>
                <w:szCs w:val="22"/>
                <w:lang w:val="ru-RU"/>
              </w:rPr>
              <w:t xml:space="preserve">Депозит </w:t>
            </w:r>
          </w:p>
          <w:p w14:paraId="74C6CE34" w14:textId="77777777" w:rsidR="00E27C66" w:rsidRPr="00421138" w:rsidRDefault="00E27C66" w:rsidP="00DC0415">
            <w:pPr>
              <w:jc w:val="center"/>
              <w:rPr>
                <w:rFonts w:ascii="Franklin Gothic Book" w:hAnsi="Franklin Gothic Book"/>
                <w:b/>
                <w:kern w:val="2"/>
                <w:sz w:val="22"/>
                <w:szCs w:val="22"/>
                <w:lang w:val="ru-RU"/>
              </w:rPr>
            </w:pPr>
            <w:r w:rsidRPr="00421138">
              <w:rPr>
                <w:rFonts w:ascii="Franklin Gothic Book" w:hAnsi="Franklin Gothic Book"/>
                <w:b/>
                <w:sz w:val="22"/>
                <w:szCs w:val="22"/>
                <w:lang w:val="ru-RU"/>
              </w:rPr>
              <w:t>(дин.)</w:t>
            </w:r>
          </w:p>
        </w:tc>
      </w:tr>
      <w:tr w:rsidR="00E27C66" w:rsidRPr="00421138" w14:paraId="3F6F0EFA" w14:textId="77777777" w:rsidTr="00DC0415">
        <w:tc>
          <w:tcPr>
            <w:tcW w:w="7093" w:type="dxa"/>
            <w:tcBorders>
              <w:top w:val="single" w:sz="4" w:space="0" w:color="auto"/>
              <w:left w:val="single" w:sz="4" w:space="0" w:color="auto"/>
              <w:bottom w:val="single" w:sz="4" w:space="0" w:color="auto"/>
              <w:right w:val="single" w:sz="4" w:space="0" w:color="auto"/>
            </w:tcBorders>
            <w:vAlign w:val="center"/>
          </w:tcPr>
          <w:p w14:paraId="2CE2EA70" w14:textId="7B0BC78D" w:rsidR="00E27C66" w:rsidRPr="00421138" w:rsidRDefault="00E27C66" w:rsidP="00DC0415">
            <w:pPr>
              <w:spacing w:before="120"/>
              <w:rPr>
                <w:rFonts w:ascii="Franklin Gothic Book" w:hAnsi="Franklin Gothic Book"/>
                <w:b/>
                <w:sz w:val="22"/>
                <w:szCs w:val="22"/>
                <w:lang w:val="sr-Cyrl-RS"/>
              </w:rPr>
            </w:pPr>
            <w:r w:rsidRPr="00421138">
              <w:rPr>
                <w:rFonts w:ascii="Franklin Gothic Book" w:hAnsi="Franklin Gothic Book"/>
                <w:b/>
                <w:sz w:val="22"/>
                <w:szCs w:val="22"/>
                <w:lang w:val="sr-Cyrl-CS"/>
              </w:rPr>
              <w:t xml:space="preserve">Имовинска целина </w:t>
            </w:r>
            <w:r w:rsidR="00506E05" w:rsidRPr="00421138">
              <w:rPr>
                <w:rFonts w:ascii="Franklin Gothic Book" w:hAnsi="Franklin Gothic Book"/>
                <w:b/>
                <w:sz w:val="22"/>
                <w:szCs w:val="22"/>
                <w:lang w:val="sr-Cyrl-CS"/>
              </w:rPr>
              <w:t>2</w:t>
            </w:r>
            <w:r w:rsidRPr="00421138">
              <w:rPr>
                <w:rFonts w:ascii="Franklin Gothic Book" w:hAnsi="Franklin Gothic Book"/>
                <w:b/>
                <w:sz w:val="22"/>
                <w:szCs w:val="22"/>
                <w:lang w:val="sr-Cyrl-CS"/>
              </w:rPr>
              <w:t>:</w:t>
            </w:r>
            <w:r w:rsidRPr="00421138">
              <w:rPr>
                <w:rFonts w:ascii="Franklin Gothic Book" w:hAnsi="Franklin Gothic Book"/>
                <w:b/>
                <w:sz w:val="22"/>
                <w:szCs w:val="22"/>
                <w:lang w:val="sr-Latn-RS"/>
              </w:rPr>
              <w:t xml:space="preserve"> </w:t>
            </w:r>
          </w:p>
          <w:p w14:paraId="7A341306" w14:textId="2AECBA18" w:rsidR="00847FBA" w:rsidRPr="00421138" w:rsidRDefault="00847FBA" w:rsidP="00847FBA">
            <w:pPr>
              <w:ind w:firstLine="720"/>
              <w:jc w:val="both"/>
              <w:rPr>
                <w:rFonts w:ascii="Franklin Gothic Book" w:hAnsi="Franklin Gothic Book" w:cs="Calibri"/>
                <w:sz w:val="22"/>
                <w:szCs w:val="22"/>
                <w:lang w:val="sr-Cyrl-RS"/>
              </w:rPr>
            </w:pPr>
            <w:r w:rsidRPr="00421138">
              <w:rPr>
                <w:rFonts w:ascii="Franklin Gothic Book" w:hAnsi="Franklin Gothic Book" w:cs="Calibri"/>
                <w:sz w:val="22"/>
                <w:szCs w:val="22"/>
              </w:rPr>
              <w:t xml:space="preserve"> </w:t>
            </w:r>
            <w:r w:rsidR="002251A7" w:rsidRPr="00421138">
              <w:rPr>
                <w:rFonts w:ascii="Franklin Gothic Book" w:hAnsi="Franklin Gothic Book" w:cs="Calibri"/>
                <w:sz w:val="22"/>
                <w:szCs w:val="22"/>
                <w:lang w:val="sr-Cyrl-RS"/>
              </w:rPr>
              <w:t xml:space="preserve">  </w:t>
            </w:r>
            <w:r w:rsidRPr="00421138">
              <w:rPr>
                <w:rFonts w:ascii="Franklin Gothic Book" w:hAnsi="Franklin Gothic Book" w:cs="Calibri"/>
                <w:b/>
                <w:bCs/>
                <w:sz w:val="22"/>
                <w:szCs w:val="22"/>
                <w:lang w:val="sr-Cyrl-RS"/>
              </w:rPr>
              <w:t>СТАМБЕНО</w:t>
            </w:r>
            <w:r w:rsidRPr="00421138">
              <w:rPr>
                <w:rFonts w:ascii="Franklin Gothic Book" w:hAnsi="Franklin Gothic Book" w:cs="Calibri"/>
                <w:b/>
                <w:bCs/>
                <w:sz w:val="22"/>
                <w:szCs w:val="22"/>
              </w:rPr>
              <w:t xml:space="preserve"> – </w:t>
            </w:r>
            <w:r w:rsidRPr="00421138">
              <w:rPr>
                <w:rFonts w:ascii="Franklin Gothic Book" w:hAnsi="Franklin Gothic Book" w:cs="Calibri"/>
                <w:b/>
                <w:bCs/>
                <w:sz w:val="22"/>
                <w:szCs w:val="22"/>
                <w:lang w:val="sr-Cyrl-RS"/>
              </w:rPr>
              <w:t>ПОСЛОВНА ЗГРАДА корисне површине</w:t>
            </w:r>
            <w:r w:rsidRPr="00421138">
              <w:rPr>
                <w:rFonts w:ascii="Franklin Gothic Book" w:hAnsi="Franklin Gothic Book" w:cs="Calibri"/>
                <w:b/>
                <w:bCs/>
                <w:sz w:val="22"/>
                <w:szCs w:val="22"/>
              </w:rPr>
              <w:t xml:space="preserve"> 276 </w:t>
            </w:r>
            <w:r w:rsidRPr="00421138">
              <w:rPr>
                <w:rFonts w:ascii="Franklin Gothic Book" w:hAnsi="Franklin Gothic Book" w:cs="Calibri"/>
                <w:b/>
                <w:bCs/>
                <w:sz w:val="22"/>
                <w:szCs w:val="22"/>
                <w:lang w:val="sr-Cyrl-RS"/>
              </w:rPr>
              <w:t>м</w:t>
            </w:r>
            <w:r w:rsidRPr="00421138">
              <w:rPr>
                <w:rFonts w:ascii="Franklin Gothic Book" w:hAnsi="Franklin Gothic Book" w:cs="Calibri"/>
                <w:b/>
                <w:bCs/>
                <w:sz w:val="22"/>
                <w:szCs w:val="22"/>
              </w:rPr>
              <w:t xml:space="preserve">2 </w:t>
            </w:r>
          </w:p>
          <w:p w14:paraId="3ACAB794" w14:textId="1C0D439A" w:rsidR="00847FBA" w:rsidRPr="00421138" w:rsidRDefault="00847FBA" w:rsidP="00847FBA">
            <w:pPr>
              <w:ind w:firstLine="720"/>
              <w:jc w:val="both"/>
              <w:rPr>
                <w:rFonts w:ascii="Franklin Gothic Book" w:hAnsi="Franklin Gothic Book" w:cs="Calibri"/>
                <w:sz w:val="22"/>
                <w:szCs w:val="22"/>
              </w:rPr>
            </w:pPr>
            <w:r w:rsidRPr="00421138">
              <w:rPr>
                <w:rFonts w:ascii="Franklin Gothic Book" w:hAnsi="Franklin Gothic Book" w:cs="Calibri"/>
                <w:sz w:val="22"/>
                <w:szCs w:val="22"/>
              </w:rPr>
              <w:t></w:t>
            </w:r>
            <w:r w:rsidR="002251A7" w:rsidRPr="00421138">
              <w:rPr>
                <w:rFonts w:ascii="Franklin Gothic Book" w:hAnsi="Franklin Gothic Book" w:cs="Calibri"/>
                <w:sz w:val="22"/>
                <w:szCs w:val="22"/>
                <w:lang w:val="sr-Cyrl-RS"/>
              </w:rPr>
              <w:t xml:space="preserve"> </w:t>
            </w:r>
            <w:r w:rsidRPr="00421138">
              <w:rPr>
                <w:rFonts w:ascii="Franklin Gothic Book" w:hAnsi="Franklin Gothic Book" w:cs="Calibri"/>
                <w:b/>
                <w:bCs/>
                <w:sz w:val="22"/>
                <w:szCs w:val="22"/>
                <w:lang w:val="sr-Cyrl-RS"/>
              </w:rPr>
              <w:t xml:space="preserve">Земљиште у грађевинском подручју површине </w:t>
            </w:r>
            <w:r w:rsidRPr="00421138">
              <w:rPr>
                <w:rFonts w:ascii="Franklin Gothic Book" w:hAnsi="Franklin Gothic Book" w:cs="Calibri"/>
                <w:b/>
                <w:bCs/>
                <w:sz w:val="22"/>
                <w:szCs w:val="22"/>
              </w:rPr>
              <w:t xml:space="preserve">3.392 </w:t>
            </w:r>
            <w:r w:rsidRPr="00421138">
              <w:rPr>
                <w:rFonts w:ascii="Franklin Gothic Book" w:hAnsi="Franklin Gothic Book" w:cs="Calibri"/>
                <w:b/>
                <w:bCs/>
                <w:sz w:val="22"/>
                <w:szCs w:val="22"/>
                <w:lang w:val="sr-Cyrl-RS"/>
              </w:rPr>
              <w:t>м</w:t>
            </w:r>
            <w:r w:rsidRPr="00421138">
              <w:rPr>
                <w:rFonts w:ascii="Franklin Gothic Book" w:hAnsi="Franklin Gothic Book" w:cs="Calibri"/>
                <w:b/>
                <w:bCs/>
                <w:sz w:val="22"/>
                <w:szCs w:val="22"/>
              </w:rPr>
              <w:t xml:space="preserve">2 </w:t>
            </w:r>
          </w:p>
          <w:p w14:paraId="0DF17FE9" w14:textId="77777777" w:rsidR="00847FBA" w:rsidRPr="00421138" w:rsidRDefault="00847FBA" w:rsidP="00847FBA">
            <w:pPr>
              <w:ind w:firstLine="720"/>
              <w:jc w:val="both"/>
              <w:rPr>
                <w:rFonts w:ascii="Franklin Gothic Book" w:hAnsi="Franklin Gothic Book" w:cs="Calibri"/>
                <w:sz w:val="22"/>
                <w:szCs w:val="22"/>
              </w:rPr>
            </w:pPr>
          </w:p>
          <w:p w14:paraId="04C4CAA4" w14:textId="2E720535" w:rsidR="00847FBA" w:rsidRPr="00421138" w:rsidRDefault="00847FBA" w:rsidP="00847FBA">
            <w:pPr>
              <w:ind w:firstLine="720"/>
              <w:jc w:val="both"/>
              <w:rPr>
                <w:rFonts w:ascii="Franklin Gothic Book" w:hAnsi="Franklin Gothic Book" w:cs="Calibri"/>
                <w:b/>
                <w:bCs/>
                <w:sz w:val="22"/>
                <w:szCs w:val="22"/>
                <w:lang w:val="sr-Cyrl-RS"/>
              </w:rPr>
            </w:pPr>
            <w:r w:rsidRPr="00421138">
              <w:rPr>
                <w:rFonts w:ascii="Franklin Gothic Book" w:hAnsi="Franklin Gothic Book" w:cs="Calibri"/>
                <w:b/>
                <w:bCs/>
                <w:sz w:val="22"/>
                <w:szCs w:val="22"/>
                <w:lang w:val="sr-Cyrl-RS"/>
              </w:rPr>
              <w:t>На КП</w:t>
            </w:r>
            <w:r w:rsidR="00506E05" w:rsidRPr="00421138">
              <w:rPr>
                <w:rFonts w:ascii="Franklin Gothic Book" w:hAnsi="Franklin Gothic Book" w:cs="Calibri"/>
                <w:b/>
                <w:bCs/>
                <w:sz w:val="22"/>
                <w:szCs w:val="22"/>
                <w:lang w:val="sr-Cyrl-RS"/>
              </w:rPr>
              <w:t xml:space="preserve"> БР</w:t>
            </w:r>
            <w:r w:rsidRPr="00421138">
              <w:rPr>
                <w:rFonts w:ascii="Franklin Gothic Book" w:hAnsi="Franklin Gothic Book" w:cs="Calibri"/>
                <w:b/>
                <w:bCs/>
                <w:sz w:val="22"/>
                <w:szCs w:val="22"/>
              </w:rPr>
              <w:t xml:space="preserve"> 514/3</w:t>
            </w:r>
            <w:r w:rsidRPr="00421138">
              <w:rPr>
                <w:rFonts w:ascii="Franklin Gothic Book" w:hAnsi="Franklin Gothic Book" w:cs="Calibri"/>
                <w:b/>
                <w:bCs/>
                <w:sz w:val="22"/>
                <w:szCs w:val="22"/>
                <w:lang w:val="sr-Cyrl-RS"/>
              </w:rPr>
              <w:t xml:space="preserve"> ЛН</w:t>
            </w:r>
            <w:r w:rsidRPr="00421138">
              <w:rPr>
                <w:rFonts w:ascii="Franklin Gothic Book" w:hAnsi="Franklin Gothic Book" w:cs="Calibri"/>
                <w:b/>
                <w:bCs/>
                <w:sz w:val="22"/>
                <w:szCs w:val="22"/>
              </w:rPr>
              <w:t xml:space="preserve"> 2414</w:t>
            </w:r>
            <w:r w:rsidRPr="00421138">
              <w:rPr>
                <w:rFonts w:ascii="Franklin Gothic Book" w:hAnsi="Franklin Gothic Book" w:cs="Calibri"/>
                <w:b/>
                <w:bCs/>
                <w:sz w:val="22"/>
                <w:szCs w:val="22"/>
                <w:lang w:val="sr-Cyrl-RS"/>
              </w:rPr>
              <w:t xml:space="preserve"> КО Дубље у</w:t>
            </w:r>
            <w:r w:rsidRPr="00421138">
              <w:rPr>
                <w:rFonts w:ascii="Franklin Gothic Book" w:hAnsi="Franklin Gothic Book" w:cs="Calibri"/>
                <w:b/>
                <w:bCs/>
                <w:sz w:val="22"/>
                <w:szCs w:val="22"/>
              </w:rPr>
              <w:t xml:space="preserve"> </w:t>
            </w:r>
            <w:r w:rsidRPr="00421138">
              <w:rPr>
                <w:rFonts w:ascii="Franklin Gothic Book" w:hAnsi="Franklin Gothic Book" w:cs="Calibri"/>
                <w:b/>
                <w:bCs/>
                <w:sz w:val="22"/>
                <w:szCs w:val="22"/>
                <w:lang w:val="sr-Cyrl-RS"/>
              </w:rPr>
              <w:t>СВИЛАЈНЦУ - ПРОЦЕЊЕНА ВРЕДНОСТ</w:t>
            </w:r>
            <w:r w:rsidR="00DE7F8C">
              <w:rPr>
                <w:rFonts w:ascii="Franklin Gothic Book" w:hAnsi="Franklin Gothic Book" w:cs="Calibri"/>
                <w:b/>
                <w:bCs/>
                <w:sz w:val="22"/>
                <w:szCs w:val="22"/>
                <w:lang w:val="sr-Cyrl-RS"/>
              </w:rPr>
              <w:t>– 15.582.680,00</w:t>
            </w:r>
          </w:p>
          <w:p w14:paraId="5BEE1D9C" w14:textId="751D6FC9" w:rsidR="00E27C66" w:rsidRPr="00421138" w:rsidRDefault="00E27C66" w:rsidP="00847FBA">
            <w:pPr>
              <w:spacing w:after="160"/>
              <w:ind w:left="720"/>
              <w:rPr>
                <w:rFonts w:ascii="Franklin Gothic Book" w:hAnsi="Franklin Gothic Book"/>
                <w:i/>
                <w:kern w:val="2"/>
                <w:lang w:val="sr-Cyrl-CS"/>
              </w:rPr>
            </w:pPr>
          </w:p>
        </w:tc>
        <w:tc>
          <w:tcPr>
            <w:tcW w:w="1591" w:type="dxa"/>
            <w:tcBorders>
              <w:top w:val="single" w:sz="4" w:space="0" w:color="auto"/>
              <w:left w:val="single" w:sz="4" w:space="0" w:color="auto"/>
              <w:bottom w:val="single" w:sz="4" w:space="0" w:color="auto"/>
              <w:right w:val="single" w:sz="4" w:space="0" w:color="auto"/>
            </w:tcBorders>
            <w:vAlign w:val="center"/>
          </w:tcPr>
          <w:p w14:paraId="58F2E201" w14:textId="77777777" w:rsidR="00E27C66" w:rsidRPr="00421138" w:rsidRDefault="00E27C66" w:rsidP="00DC0415">
            <w:pPr>
              <w:jc w:val="center"/>
              <w:rPr>
                <w:rFonts w:ascii="Franklin Gothic Book" w:hAnsi="Franklin Gothic Book"/>
                <w:b/>
                <w:color w:val="000000"/>
                <w:sz w:val="22"/>
                <w:szCs w:val="22"/>
                <w:lang w:val="sr-Cyrl-RS"/>
              </w:rPr>
            </w:pPr>
          </w:p>
          <w:p w14:paraId="78D5359F" w14:textId="77777777" w:rsidR="00E27C66" w:rsidRPr="00421138" w:rsidRDefault="00E27C66" w:rsidP="00DC0415">
            <w:pPr>
              <w:jc w:val="center"/>
              <w:rPr>
                <w:rFonts w:ascii="Franklin Gothic Book" w:hAnsi="Franklin Gothic Book"/>
                <w:b/>
                <w:color w:val="000000"/>
                <w:sz w:val="22"/>
                <w:szCs w:val="22"/>
                <w:lang w:val="sr-Cyrl-RS"/>
              </w:rPr>
            </w:pPr>
          </w:p>
          <w:p w14:paraId="26771F3B" w14:textId="6D0109AA" w:rsidR="00E27C66" w:rsidRPr="00421138" w:rsidRDefault="002251A7" w:rsidP="00DC0415">
            <w:pPr>
              <w:spacing w:after="160" w:line="276" w:lineRule="auto"/>
              <w:jc w:val="center"/>
              <w:rPr>
                <w:rFonts w:ascii="Franklin Gothic Book" w:hAnsi="Franklin Gothic Book"/>
                <w:b/>
                <w:kern w:val="2"/>
                <w:sz w:val="22"/>
                <w:szCs w:val="22"/>
                <w:lang w:val="sr-Cyrl-RS"/>
              </w:rPr>
            </w:pPr>
            <w:r w:rsidRPr="00421138">
              <w:rPr>
                <w:rFonts w:ascii="Franklin Gothic Book" w:hAnsi="Franklin Gothic Book"/>
                <w:b/>
                <w:color w:val="000000"/>
                <w:sz w:val="22"/>
                <w:szCs w:val="22"/>
                <w:lang w:val="sr-Cyrl-CS"/>
              </w:rPr>
              <w:t>7</w:t>
            </w:r>
            <w:r w:rsidR="00E27C66" w:rsidRPr="00421138">
              <w:rPr>
                <w:rFonts w:ascii="Franklin Gothic Book" w:hAnsi="Franklin Gothic Book"/>
                <w:b/>
                <w:color w:val="000000"/>
                <w:sz w:val="22"/>
                <w:szCs w:val="22"/>
                <w:lang w:val="sr-Cyrl-CS"/>
              </w:rPr>
              <w:t>.</w:t>
            </w:r>
            <w:r w:rsidR="00DE7F8C">
              <w:rPr>
                <w:rFonts w:ascii="Franklin Gothic Book" w:hAnsi="Franklin Gothic Book"/>
                <w:b/>
                <w:color w:val="000000"/>
                <w:sz w:val="22"/>
                <w:szCs w:val="22"/>
                <w:lang w:val="sr-Cyrl-CS"/>
              </w:rPr>
              <w:t>791</w:t>
            </w:r>
            <w:r w:rsidR="00E27C66" w:rsidRPr="00421138">
              <w:rPr>
                <w:rFonts w:ascii="Franklin Gothic Book" w:hAnsi="Franklin Gothic Book"/>
                <w:b/>
                <w:color w:val="000000"/>
                <w:sz w:val="22"/>
                <w:szCs w:val="22"/>
                <w:lang w:val="sr-Cyrl-CS"/>
              </w:rPr>
              <w:t>.</w:t>
            </w:r>
            <w:r w:rsidR="00DE7F8C">
              <w:rPr>
                <w:rFonts w:ascii="Franklin Gothic Book" w:hAnsi="Franklin Gothic Book"/>
                <w:b/>
                <w:color w:val="000000"/>
                <w:sz w:val="22"/>
                <w:szCs w:val="22"/>
                <w:lang w:val="sr-Cyrl-CS"/>
              </w:rPr>
              <w:t>340</w:t>
            </w:r>
            <w:r w:rsidR="00E27C66" w:rsidRPr="00421138">
              <w:rPr>
                <w:rFonts w:ascii="Franklin Gothic Book" w:hAnsi="Franklin Gothic Book"/>
                <w:b/>
                <w:color w:val="000000"/>
                <w:sz w:val="22"/>
                <w:szCs w:val="22"/>
                <w:lang w:val="sr-Cyrl-CS"/>
              </w:rPr>
              <w:t>,0</w:t>
            </w:r>
            <w:r w:rsidR="00E27C66" w:rsidRPr="00421138">
              <w:rPr>
                <w:rFonts w:ascii="Franklin Gothic Book" w:hAnsi="Franklin Gothic Book"/>
                <w:b/>
                <w:color w:val="000000"/>
                <w:sz w:val="22"/>
                <w:szCs w:val="22"/>
                <w:lang w:val="sr-Latn-RS"/>
              </w:rPr>
              <w:t>0</w:t>
            </w:r>
            <w:r w:rsidR="00E27C66" w:rsidRPr="00421138">
              <w:rPr>
                <w:rFonts w:ascii="Franklin Gothic Book" w:hAnsi="Franklin Gothic Book"/>
                <w:b/>
                <w:color w:val="000000"/>
                <w:sz w:val="22"/>
                <w:szCs w:val="22"/>
                <w:lang w:val="sr-Cyrl-CS"/>
              </w:rPr>
              <w:t xml:space="preserve"> </w:t>
            </w:r>
            <w:r w:rsidR="00E27C66" w:rsidRPr="00421138">
              <w:rPr>
                <w:rFonts w:ascii="Franklin Gothic Book" w:hAnsi="Franklin Gothic Book"/>
                <w:b/>
                <w:sz w:val="22"/>
                <w:szCs w:val="22"/>
                <w:lang w:val="sr-Cyrl-CS"/>
              </w:rPr>
              <w:t xml:space="preserve"> </w:t>
            </w:r>
          </w:p>
        </w:tc>
        <w:tc>
          <w:tcPr>
            <w:tcW w:w="1657" w:type="dxa"/>
            <w:tcBorders>
              <w:top w:val="single" w:sz="4" w:space="0" w:color="auto"/>
              <w:left w:val="single" w:sz="4" w:space="0" w:color="auto"/>
              <w:bottom w:val="single" w:sz="4" w:space="0" w:color="auto"/>
              <w:right w:val="single" w:sz="4" w:space="0" w:color="auto"/>
            </w:tcBorders>
            <w:vAlign w:val="center"/>
          </w:tcPr>
          <w:p w14:paraId="42F5E7AF" w14:textId="77777777" w:rsidR="00E27C66" w:rsidRPr="00421138" w:rsidRDefault="00E27C66" w:rsidP="00DC0415">
            <w:pPr>
              <w:jc w:val="center"/>
              <w:rPr>
                <w:rFonts w:ascii="Franklin Gothic Book" w:hAnsi="Franklin Gothic Book"/>
                <w:b/>
                <w:color w:val="000000"/>
                <w:sz w:val="22"/>
                <w:szCs w:val="22"/>
                <w:lang w:val="sr-Cyrl-CS"/>
              </w:rPr>
            </w:pPr>
          </w:p>
          <w:p w14:paraId="6EC608D3" w14:textId="77777777" w:rsidR="00E27C66" w:rsidRPr="00421138" w:rsidRDefault="00E27C66" w:rsidP="00DC0415">
            <w:pPr>
              <w:jc w:val="center"/>
              <w:rPr>
                <w:rFonts w:ascii="Franklin Gothic Book" w:hAnsi="Franklin Gothic Book"/>
                <w:b/>
                <w:color w:val="000000"/>
                <w:sz w:val="22"/>
                <w:szCs w:val="22"/>
                <w:lang w:val="sr-Cyrl-CS"/>
              </w:rPr>
            </w:pPr>
          </w:p>
          <w:p w14:paraId="3E4D8834" w14:textId="59A31260" w:rsidR="00E27C66" w:rsidRPr="00421138" w:rsidRDefault="002251A7" w:rsidP="00DC0415">
            <w:pPr>
              <w:spacing w:after="160" w:line="276" w:lineRule="auto"/>
              <w:jc w:val="center"/>
              <w:rPr>
                <w:rFonts w:ascii="Franklin Gothic Book" w:hAnsi="Franklin Gothic Book"/>
                <w:b/>
                <w:kern w:val="2"/>
                <w:sz w:val="22"/>
                <w:szCs w:val="22"/>
                <w:lang w:val="sr-Latn-RS"/>
              </w:rPr>
            </w:pPr>
            <w:r w:rsidRPr="00421138">
              <w:rPr>
                <w:rFonts w:ascii="Franklin Gothic Book" w:hAnsi="Franklin Gothic Book"/>
                <w:b/>
                <w:color w:val="000000"/>
                <w:sz w:val="22"/>
                <w:szCs w:val="22"/>
                <w:lang w:val="sr-Cyrl-CS"/>
              </w:rPr>
              <w:t>3</w:t>
            </w:r>
            <w:r w:rsidR="00E27C66" w:rsidRPr="00421138">
              <w:rPr>
                <w:rFonts w:ascii="Franklin Gothic Book" w:hAnsi="Franklin Gothic Book"/>
                <w:b/>
                <w:color w:val="000000"/>
                <w:sz w:val="22"/>
                <w:szCs w:val="22"/>
                <w:lang w:val="sr-Cyrl-CS"/>
              </w:rPr>
              <w:t>.</w:t>
            </w:r>
            <w:r w:rsidRPr="00421138">
              <w:rPr>
                <w:rFonts w:ascii="Franklin Gothic Book" w:hAnsi="Franklin Gothic Book"/>
                <w:b/>
                <w:color w:val="000000"/>
                <w:sz w:val="22"/>
                <w:szCs w:val="22"/>
                <w:lang w:val="sr-Cyrl-CS"/>
              </w:rPr>
              <w:t>1</w:t>
            </w:r>
            <w:r w:rsidR="00DE7F8C">
              <w:rPr>
                <w:rFonts w:ascii="Franklin Gothic Book" w:hAnsi="Franklin Gothic Book"/>
                <w:b/>
                <w:color w:val="000000"/>
                <w:sz w:val="22"/>
                <w:szCs w:val="22"/>
                <w:lang w:val="sr-Cyrl-CS"/>
              </w:rPr>
              <w:t>16</w:t>
            </w:r>
            <w:r w:rsidR="00E27C66" w:rsidRPr="00421138">
              <w:rPr>
                <w:rFonts w:ascii="Franklin Gothic Book" w:hAnsi="Franklin Gothic Book"/>
                <w:b/>
                <w:color w:val="000000"/>
                <w:sz w:val="22"/>
                <w:szCs w:val="22"/>
                <w:lang w:val="sr-Cyrl-CS"/>
              </w:rPr>
              <w:t>.</w:t>
            </w:r>
            <w:r w:rsidR="00DE7F8C">
              <w:rPr>
                <w:rFonts w:ascii="Franklin Gothic Book" w:hAnsi="Franklin Gothic Book"/>
                <w:b/>
                <w:color w:val="000000"/>
                <w:sz w:val="22"/>
                <w:szCs w:val="22"/>
                <w:lang w:val="sr-Cyrl-CS"/>
              </w:rPr>
              <w:t>536</w:t>
            </w:r>
            <w:r w:rsidR="00E27C66" w:rsidRPr="00421138">
              <w:rPr>
                <w:rFonts w:ascii="Franklin Gothic Book" w:hAnsi="Franklin Gothic Book"/>
                <w:b/>
                <w:color w:val="000000"/>
                <w:sz w:val="22"/>
                <w:szCs w:val="22"/>
                <w:lang w:val="sr-Cyrl-CS"/>
              </w:rPr>
              <w:t>,</w:t>
            </w:r>
            <w:r w:rsidRPr="00421138">
              <w:rPr>
                <w:rFonts w:ascii="Franklin Gothic Book" w:hAnsi="Franklin Gothic Book"/>
                <w:b/>
                <w:color w:val="000000"/>
                <w:sz w:val="22"/>
                <w:szCs w:val="22"/>
                <w:lang w:val="sr-Cyrl-CS"/>
              </w:rPr>
              <w:t>0</w:t>
            </w:r>
            <w:r w:rsidR="00E27C66" w:rsidRPr="00421138">
              <w:rPr>
                <w:rFonts w:ascii="Franklin Gothic Book" w:hAnsi="Franklin Gothic Book"/>
                <w:b/>
                <w:color w:val="000000"/>
                <w:sz w:val="22"/>
                <w:szCs w:val="22"/>
                <w:lang w:val="sr-Latn-RS"/>
              </w:rPr>
              <w:t>0</w:t>
            </w:r>
          </w:p>
        </w:tc>
      </w:tr>
    </w:tbl>
    <w:p w14:paraId="4EE4659E" w14:textId="77777777" w:rsidR="00261016" w:rsidRPr="00421138" w:rsidRDefault="00261016" w:rsidP="00947F29">
      <w:pPr>
        <w:jc w:val="both"/>
        <w:rPr>
          <w:rStyle w:val="Strong"/>
          <w:rFonts w:ascii="Franklin Gothic Book" w:hAnsi="Franklin Gothic Book" w:cs="Tahoma"/>
          <w:b w:val="0"/>
          <w:color w:val="333333"/>
          <w:sz w:val="22"/>
          <w:szCs w:val="22"/>
        </w:rPr>
      </w:pPr>
    </w:p>
    <w:p w14:paraId="4237B066" w14:textId="7D913C0B" w:rsidR="004E2E0C" w:rsidRPr="00AE653D" w:rsidRDefault="004E2E0C" w:rsidP="004E2E0C">
      <w:pPr>
        <w:jc w:val="both"/>
        <w:rPr>
          <w:rStyle w:val="Strong"/>
          <w:rFonts w:ascii="Franklin Gothic Book" w:hAnsi="Franklin Gothic Book" w:cs="Tahoma"/>
          <w:b w:val="0"/>
          <w:bCs w:val="0"/>
          <w:color w:val="333333"/>
          <w:sz w:val="22"/>
          <w:szCs w:val="22"/>
          <w:lang w:val="sr-Cyrl-RS"/>
        </w:rPr>
      </w:pPr>
      <w:r w:rsidRPr="00AE653D">
        <w:rPr>
          <w:rStyle w:val="Strong"/>
          <w:rFonts w:ascii="Franklin Gothic Book" w:hAnsi="Franklin Gothic Book" w:cs="Tahoma"/>
          <w:b w:val="0"/>
          <w:bCs w:val="0"/>
          <w:color w:val="333333"/>
          <w:sz w:val="22"/>
          <w:szCs w:val="22"/>
          <w:lang w:val="sr-Cyrl-RS"/>
        </w:rPr>
        <w:t xml:space="preserve">Објекат је изванредног дизајна. Приземље је коришћено за пословне активности. Доминира једна велика просторија која се користила </w:t>
      </w:r>
      <w:r w:rsidR="00673AE9">
        <w:rPr>
          <w:rStyle w:val="Strong"/>
          <w:rFonts w:ascii="Franklin Gothic Book" w:hAnsi="Franklin Gothic Book" w:cs="Tahoma"/>
          <w:b w:val="0"/>
          <w:bCs w:val="0"/>
          <w:color w:val="333333"/>
          <w:sz w:val="22"/>
          <w:szCs w:val="22"/>
          <w:lang w:val="sr-Cyrl-RS"/>
        </w:rPr>
        <w:t xml:space="preserve">и </w:t>
      </w:r>
      <w:r w:rsidRPr="00AE653D">
        <w:rPr>
          <w:rStyle w:val="Strong"/>
          <w:rFonts w:ascii="Franklin Gothic Book" w:hAnsi="Franklin Gothic Book" w:cs="Tahoma"/>
          <w:b w:val="0"/>
          <w:bCs w:val="0"/>
          <w:color w:val="333333"/>
          <w:sz w:val="22"/>
          <w:szCs w:val="22"/>
          <w:lang w:val="sr-Cyrl-RS"/>
        </w:rPr>
        <w:t>као менза</w:t>
      </w:r>
      <w:r w:rsidR="00673AE9">
        <w:rPr>
          <w:rStyle w:val="Strong"/>
          <w:rFonts w:ascii="Franklin Gothic Book" w:hAnsi="Franklin Gothic Book" w:cs="Tahoma"/>
          <w:b w:val="0"/>
          <w:bCs w:val="0"/>
          <w:color w:val="333333"/>
          <w:sz w:val="22"/>
          <w:szCs w:val="22"/>
          <w:lang w:val="sr-Cyrl-RS"/>
        </w:rPr>
        <w:t>.</w:t>
      </w:r>
      <w:r w:rsidRPr="00AE653D">
        <w:rPr>
          <w:rStyle w:val="Strong"/>
          <w:rFonts w:ascii="Franklin Gothic Book" w:hAnsi="Franklin Gothic Book" w:cs="Tahoma"/>
          <w:b w:val="0"/>
          <w:bCs w:val="0"/>
          <w:color w:val="333333"/>
          <w:sz w:val="22"/>
          <w:szCs w:val="22"/>
          <w:lang w:val="sr-Cyrl-RS"/>
        </w:rPr>
        <w:t xml:space="preserve"> </w:t>
      </w:r>
      <w:r w:rsidR="00673AE9">
        <w:rPr>
          <w:rStyle w:val="Strong"/>
          <w:rFonts w:ascii="Franklin Gothic Book" w:hAnsi="Franklin Gothic Book" w:cs="Tahoma"/>
          <w:b w:val="0"/>
          <w:bCs w:val="0"/>
          <w:color w:val="333333"/>
          <w:sz w:val="22"/>
          <w:szCs w:val="22"/>
          <w:lang w:val="sr-Cyrl-RS"/>
        </w:rPr>
        <w:t>Т</w:t>
      </w:r>
      <w:r w:rsidRPr="00AE653D">
        <w:rPr>
          <w:rStyle w:val="Strong"/>
          <w:rFonts w:ascii="Franklin Gothic Book" w:hAnsi="Franklin Gothic Book" w:cs="Tahoma"/>
          <w:b w:val="0"/>
          <w:bCs w:val="0"/>
          <w:color w:val="333333"/>
          <w:sz w:val="22"/>
          <w:szCs w:val="22"/>
          <w:lang w:val="sr-Cyrl-RS"/>
        </w:rPr>
        <w:t>а просторија има шанк дужине неколико метара</w:t>
      </w:r>
      <w:r w:rsidR="00614931">
        <w:rPr>
          <w:rStyle w:val="Strong"/>
          <w:rFonts w:ascii="Franklin Gothic Book" w:hAnsi="Franklin Gothic Book" w:cs="Tahoma"/>
          <w:b w:val="0"/>
          <w:bCs w:val="0"/>
          <w:color w:val="333333"/>
          <w:sz w:val="22"/>
          <w:szCs w:val="22"/>
          <w:lang w:val="sr-Cyrl-RS"/>
        </w:rPr>
        <w:t>,</w:t>
      </w:r>
      <w:r w:rsidRPr="00AE653D">
        <w:rPr>
          <w:rStyle w:val="Strong"/>
          <w:rFonts w:ascii="Franklin Gothic Book" w:hAnsi="Franklin Gothic Book" w:cs="Tahoma"/>
          <w:b w:val="0"/>
          <w:bCs w:val="0"/>
          <w:color w:val="333333"/>
          <w:sz w:val="22"/>
          <w:szCs w:val="22"/>
          <w:lang w:val="sr-Cyrl-RS"/>
        </w:rPr>
        <w:t xml:space="preserve"> тако да овај део простора може имати намену за угоститељство, може се користити као ресторан, дискотека, или </w:t>
      </w:r>
      <w:r>
        <w:rPr>
          <w:rStyle w:val="Strong"/>
          <w:rFonts w:ascii="Franklin Gothic Book" w:hAnsi="Franklin Gothic Book" w:cs="Tahoma"/>
          <w:b w:val="0"/>
          <w:bCs w:val="0"/>
          <w:color w:val="333333"/>
          <w:sz w:val="22"/>
          <w:szCs w:val="22"/>
          <w:lang w:val="sr-Cyrl-RS"/>
        </w:rPr>
        <w:t xml:space="preserve">се може користити као </w:t>
      </w:r>
      <w:r w:rsidRPr="00AE653D">
        <w:rPr>
          <w:rStyle w:val="Strong"/>
          <w:rFonts w:ascii="Franklin Gothic Book" w:hAnsi="Franklin Gothic Book" w:cs="Tahoma"/>
          <w:b w:val="0"/>
          <w:bCs w:val="0"/>
          <w:color w:val="333333"/>
          <w:sz w:val="22"/>
          <w:szCs w:val="22"/>
          <w:lang w:val="sr-Cyrl-RS"/>
        </w:rPr>
        <w:t>в</w:t>
      </w:r>
      <w:r w:rsidR="00673AE9">
        <w:rPr>
          <w:rStyle w:val="Strong"/>
          <w:rFonts w:ascii="Franklin Gothic Book" w:hAnsi="Franklin Gothic Book" w:cs="Tahoma"/>
          <w:b w:val="0"/>
          <w:bCs w:val="0"/>
          <w:color w:val="333333"/>
          <w:sz w:val="22"/>
          <w:szCs w:val="22"/>
          <w:lang w:val="sr-Cyrl-RS"/>
        </w:rPr>
        <w:t>елика</w:t>
      </w:r>
      <w:r w:rsidRPr="00AE653D">
        <w:rPr>
          <w:rStyle w:val="Strong"/>
          <w:rFonts w:ascii="Franklin Gothic Book" w:hAnsi="Franklin Gothic Book" w:cs="Tahoma"/>
          <w:b w:val="0"/>
          <w:bCs w:val="0"/>
          <w:color w:val="333333"/>
          <w:sz w:val="22"/>
          <w:szCs w:val="22"/>
          <w:lang w:val="sr-Cyrl-RS"/>
        </w:rPr>
        <w:t xml:space="preserve"> канцелариј</w:t>
      </w:r>
      <w:r>
        <w:rPr>
          <w:rStyle w:val="Strong"/>
          <w:rFonts w:ascii="Franklin Gothic Book" w:hAnsi="Franklin Gothic Book" w:cs="Tahoma"/>
          <w:b w:val="0"/>
          <w:bCs w:val="0"/>
          <w:color w:val="333333"/>
          <w:sz w:val="22"/>
          <w:szCs w:val="22"/>
          <w:lang w:val="sr-Cyrl-RS"/>
        </w:rPr>
        <w:t>а</w:t>
      </w:r>
      <w:r w:rsidRPr="00AE653D">
        <w:rPr>
          <w:rStyle w:val="Strong"/>
          <w:rFonts w:ascii="Franklin Gothic Book" w:hAnsi="Franklin Gothic Book" w:cs="Tahoma"/>
          <w:b w:val="0"/>
          <w:bCs w:val="0"/>
          <w:color w:val="333333"/>
          <w:sz w:val="22"/>
          <w:szCs w:val="22"/>
          <w:lang w:val="sr-Cyrl-RS"/>
        </w:rPr>
        <w:t xml:space="preserve"> а може имати и намену великог дневног боравка у кући ако објекат</w:t>
      </w:r>
      <w:r w:rsidR="00164DDB">
        <w:rPr>
          <w:rStyle w:val="Strong"/>
          <w:rFonts w:ascii="Franklin Gothic Book" w:hAnsi="Franklin Gothic Book" w:cs="Tahoma"/>
          <w:b w:val="0"/>
          <w:bCs w:val="0"/>
          <w:color w:val="333333"/>
          <w:sz w:val="22"/>
          <w:szCs w:val="22"/>
          <w:lang w:val="sr-Cyrl-RS"/>
        </w:rPr>
        <w:t xml:space="preserve"> б</w:t>
      </w:r>
      <w:r w:rsidR="00C50F6A">
        <w:rPr>
          <w:rStyle w:val="Strong"/>
          <w:rFonts w:ascii="Franklin Gothic Book" w:hAnsi="Franklin Gothic Book" w:cs="Tahoma"/>
          <w:b w:val="0"/>
          <w:bCs w:val="0"/>
          <w:color w:val="333333"/>
          <w:sz w:val="22"/>
          <w:szCs w:val="22"/>
          <w:lang w:val="sr-Cyrl-RS"/>
        </w:rPr>
        <w:t>у</w:t>
      </w:r>
      <w:r w:rsidR="00164DDB">
        <w:rPr>
          <w:rStyle w:val="Strong"/>
          <w:rFonts w:ascii="Franklin Gothic Book" w:hAnsi="Franklin Gothic Book" w:cs="Tahoma"/>
          <w:b w:val="0"/>
          <w:bCs w:val="0"/>
          <w:color w:val="333333"/>
          <w:sz w:val="22"/>
          <w:szCs w:val="22"/>
          <w:lang w:val="sr-Cyrl-RS"/>
        </w:rPr>
        <w:t>де</w:t>
      </w:r>
      <w:r w:rsidRPr="00AE653D">
        <w:rPr>
          <w:rStyle w:val="Strong"/>
          <w:rFonts w:ascii="Franklin Gothic Book" w:hAnsi="Franklin Gothic Book" w:cs="Tahoma"/>
          <w:b w:val="0"/>
          <w:bCs w:val="0"/>
          <w:color w:val="333333"/>
          <w:sz w:val="22"/>
          <w:szCs w:val="22"/>
          <w:lang w:val="sr-Cyrl-RS"/>
        </w:rPr>
        <w:t xml:space="preserve"> има</w:t>
      </w:r>
      <w:r w:rsidR="00164DDB">
        <w:rPr>
          <w:rStyle w:val="Strong"/>
          <w:rFonts w:ascii="Franklin Gothic Book" w:hAnsi="Franklin Gothic Book" w:cs="Tahoma"/>
          <w:b w:val="0"/>
          <w:bCs w:val="0"/>
          <w:color w:val="333333"/>
          <w:sz w:val="22"/>
          <w:szCs w:val="22"/>
          <w:lang w:val="sr-Cyrl-RS"/>
        </w:rPr>
        <w:t>о</w:t>
      </w:r>
      <w:r w:rsidRPr="00AE653D">
        <w:rPr>
          <w:rStyle w:val="Strong"/>
          <w:rFonts w:ascii="Franklin Gothic Book" w:hAnsi="Franklin Gothic Book" w:cs="Tahoma"/>
          <w:b w:val="0"/>
          <w:bCs w:val="0"/>
          <w:color w:val="333333"/>
          <w:sz w:val="22"/>
          <w:szCs w:val="22"/>
          <w:lang w:val="sr-Cyrl-RS"/>
        </w:rPr>
        <w:t xml:space="preserve"> намену становања. У приземљу се поред ове велике просторије налазе и </w:t>
      </w:r>
      <w:r>
        <w:rPr>
          <w:rStyle w:val="Strong"/>
          <w:rFonts w:ascii="Franklin Gothic Book" w:hAnsi="Franklin Gothic Book" w:cs="Tahoma"/>
          <w:b w:val="0"/>
          <w:bCs w:val="0"/>
          <w:color w:val="333333"/>
          <w:sz w:val="22"/>
          <w:szCs w:val="22"/>
          <w:lang w:val="sr-Cyrl-RS"/>
        </w:rPr>
        <w:t xml:space="preserve">више </w:t>
      </w:r>
      <w:r w:rsidRPr="00AE653D">
        <w:rPr>
          <w:rStyle w:val="Strong"/>
          <w:rFonts w:ascii="Franklin Gothic Book" w:hAnsi="Franklin Gothic Book" w:cs="Tahoma"/>
          <w:b w:val="0"/>
          <w:bCs w:val="0"/>
          <w:color w:val="333333"/>
          <w:sz w:val="22"/>
          <w:szCs w:val="22"/>
          <w:lang w:val="sr-Cyrl-RS"/>
        </w:rPr>
        <w:t>мањ</w:t>
      </w:r>
      <w:r>
        <w:rPr>
          <w:rStyle w:val="Strong"/>
          <w:rFonts w:ascii="Franklin Gothic Book" w:hAnsi="Franklin Gothic Book" w:cs="Tahoma"/>
          <w:b w:val="0"/>
          <w:bCs w:val="0"/>
          <w:color w:val="333333"/>
          <w:sz w:val="22"/>
          <w:szCs w:val="22"/>
          <w:lang w:val="sr-Cyrl-RS"/>
        </w:rPr>
        <w:t>их</w:t>
      </w:r>
      <w:r w:rsidRPr="00AE653D">
        <w:rPr>
          <w:rStyle w:val="Strong"/>
          <w:rFonts w:ascii="Franklin Gothic Book" w:hAnsi="Franklin Gothic Book" w:cs="Tahoma"/>
          <w:b w:val="0"/>
          <w:bCs w:val="0"/>
          <w:color w:val="333333"/>
          <w:sz w:val="22"/>
          <w:szCs w:val="22"/>
          <w:lang w:val="sr-Cyrl-RS"/>
        </w:rPr>
        <w:t xml:space="preserve"> просториј</w:t>
      </w:r>
      <w:r>
        <w:rPr>
          <w:rStyle w:val="Strong"/>
          <w:rFonts w:ascii="Franklin Gothic Book" w:hAnsi="Franklin Gothic Book" w:cs="Tahoma"/>
          <w:b w:val="0"/>
          <w:bCs w:val="0"/>
          <w:color w:val="333333"/>
          <w:sz w:val="22"/>
          <w:szCs w:val="22"/>
          <w:lang w:val="sr-Cyrl-RS"/>
        </w:rPr>
        <w:t>а</w:t>
      </w:r>
      <w:r w:rsidRPr="00AE653D">
        <w:rPr>
          <w:rStyle w:val="Strong"/>
          <w:rFonts w:ascii="Franklin Gothic Book" w:hAnsi="Franklin Gothic Book" w:cs="Tahoma"/>
          <w:b w:val="0"/>
          <w:bCs w:val="0"/>
          <w:color w:val="333333"/>
          <w:sz w:val="22"/>
          <w:szCs w:val="22"/>
          <w:lang w:val="sr-Cyrl-RS"/>
        </w:rPr>
        <w:t xml:space="preserve"> врло складно повезан</w:t>
      </w:r>
      <w:r>
        <w:rPr>
          <w:rStyle w:val="Strong"/>
          <w:rFonts w:ascii="Franklin Gothic Book" w:hAnsi="Franklin Gothic Book" w:cs="Tahoma"/>
          <w:b w:val="0"/>
          <w:bCs w:val="0"/>
          <w:color w:val="333333"/>
          <w:sz w:val="22"/>
          <w:szCs w:val="22"/>
          <w:lang w:val="sr-Cyrl-RS"/>
        </w:rPr>
        <w:t>их</w:t>
      </w:r>
      <w:r w:rsidRPr="00AE653D">
        <w:rPr>
          <w:rStyle w:val="Strong"/>
          <w:rFonts w:ascii="Franklin Gothic Book" w:hAnsi="Franklin Gothic Book" w:cs="Tahoma"/>
          <w:b w:val="0"/>
          <w:bCs w:val="0"/>
          <w:color w:val="333333"/>
          <w:sz w:val="22"/>
          <w:szCs w:val="22"/>
          <w:lang w:val="sr-Cyrl-RS"/>
        </w:rPr>
        <w:t xml:space="preserve"> са главном просторијом. Објекат је нов</w:t>
      </w:r>
      <w:r w:rsidR="00C50F6A">
        <w:rPr>
          <w:rStyle w:val="Strong"/>
          <w:rFonts w:ascii="Franklin Gothic Book" w:hAnsi="Franklin Gothic Book" w:cs="Tahoma"/>
          <w:b w:val="0"/>
          <w:bCs w:val="0"/>
          <w:color w:val="333333"/>
          <w:sz w:val="22"/>
          <w:szCs w:val="22"/>
          <w:lang w:val="sr-Cyrl-RS"/>
        </w:rPr>
        <w:t>ије</w:t>
      </w:r>
      <w:r w:rsidRPr="00AE653D">
        <w:rPr>
          <w:rStyle w:val="Strong"/>
          <w:rFonts w:ascii="Franklin Gothic Book" w:hAnsi="Franklin Gothic Book" w:cs="Tahoma"/>
          <w:b w:val="0"/>
          <w:bCs w:val="0"/>
          <w:color w:val="333333"/>
          <w:sz w:val="22"/>
          <w:szCs w:val="22"/>
          <w:lang w:val="sr-Cyrl-RS"/>
        </w:rPr>
        <w:t xml:space="preserve"> градње. На спрату се налази више соба врло модерног распореда. Постоји изграђена фонта</w:t>
      </w:r>
      <w:r w:rsidR="00B9666C">
        <w:rPr>
          <w:rStyle w:val="Strong"/>
          <w:rFonts w:ascii="Franklin Gothic Book" w:hAnsi="Franklin Gothic Book" w:cs="Tahoma"/>
          <w:b w:val="0"/>
          <w:bCs w:val="0"/>
          <w:color w:val="333333"/>
          <w:sz w:val="22"/>
          <w:szCs w:val="22"/>
          <w:lang w:val="sr-Cyrl-RS"/>
        </w:rPr>
        <w:t>н</w:t>
      </w:r>
      <w:r w:rsidRPr="00AE653D">
        <w:rPr>
          <w:rStyle w:val="Strong"/>
          <w:rFonts w:ascii="Franklin Gothic Book" w:hAnsi="Franklin Gothic Book" w:cs="Tahoma"/>
          <w:b w:val="0"/>
          <w:bCs w:val="0"/>
          <w:color w:val="333333"/>
          <w:sz w:val="22"/>
          <w:szCs w:val="22"/>
          <w:lang w:val="sr-Cyrl-RS"/>
        </w:rPr>
        <w:t>а поред објекта. Објекат се налази се на плацу који се граничи са халом</w:t>
      </w:r>
      <w:r w:rsidR="00C50F6A">
        <w:rPr>
          <w:rStyle w:val="Strong"/>
          <w:rFonts w:ascii="Franklin Gothic Book" w:hAnsi="Franklin Gothic Book" w:cs="Tahoma"/>
          <w:b w:val="0"/>
          <w:bCs w:val="0"/>
          <w:color w:val="333333"/>
          <w:sz w:val="22"/>
          <w:szCs w:val="22"/>
          <w:lang w:val="sr-Cyrl-RS"/>
        </w:rPr>
        <w:t xml:space="preserve"> и</w:t>
      </w:r>
      <w:r w:rsidR="00164DDB">
        <w:rPr>
          <w:rStyle w:val="Strong"/>
          <w:rFonts w:ascii="Franklin Gothic Book" w:hAnsi="Franklin Gothic Book" w:cs="Tahoma"/>
          <w:b w:val="0"/>
          <w:bCs w:val="0"/>
          <w:color w:val="333333"/>
          <w:sz w:val="22"/>
          <w:szCs w:val="22"/>
          <w:lang w:val="sr-Cyrl-RS"/>
        </w:rPr>
        <w:t xml:space="preserve"> има</w:t>
      </w:r>
      <w:r w:rsidRPr="00AE653D">
        <w:rPr>
          <w:rStyle w:val="Strong"/>
          <w:rFonts w:ascii="Franklin Gothic Book" w:hAnsi="Franklin Gothic Book" w:cs="Tahoma"/>
          <w:b w:val="0"/>
          <w:bCs w:val="0"/>
          <w:color w:val="333333"/>
          <w:sz w:val="22"/>
          <w:szCs w:val="22"/>
          <w:lang w:val="sr-Cyrl-RS"/>
        </w:rPr>
        <w:t xml:space="preserve"> своју приватност. Подједнако је актуелно за куповину за намене становања као кућа са великим површином плаца или као пословни објекат. Плац </w:t>
      </w:r>
      <w:r w:rsidR="00673AE9">
        <w:rPr>
          <w:rStyle w:val="Strong"/>
          <w:rFonts w:ascii="Franklin Gothic Book" w:hAnsi="Franklin Gothic Book" w:cs="Tahoma"/>
          <w:b w:val="0"/>
          <w:bCs w:val="0"/>
          <w:color w:val="333333"/>
          <w:sz w:val="22"/>
          <w:szCs w:val="22"/>
          <w:lang w:val="sr-Cyrl-RS"/>
        </w:rPr>
        <w:t xml:space="preserve">на којем се налази објекат </w:t>
      </w:r>
      <w:r w:rsidRPr="00AE653D">
        <w:rPr>
          <w:rStyle w:val="Strong"/>
          <w:rFonts w:ascii="Franklin Gothic Book" w:hAnsi="Franklin Gothic Book" w:cs="Tahoma"/>
          <w:b w:val="0"/>
          <w:bCs w:val="0"/>
          <w:color w:val="333333"/>
          <w:sz w:val="22"/>
          <w:szCs w:val="22"/>
          <w:lang w:val="sr-Cyrl-RS"/>
        </w:rPr>
        <w:t>површине</w:t>
      </w:r>
      <w:r w:rsidR="00673AE9">
        <w:rPr>
          <w:rStyle w:val="Strong"/>
          <w:rFonts w:ascii="Franklin Gothic Book" w:hAnsi="Franklin Gothic Book" w:cs="Tahoma"/>
          <w:b w:val="0"/>
          <w:bCs w:val="0"/>
          <w:color w:val="333333"/>
          <w:sz w:val="22"/>
          <w:szCs w:val="22"/>
          <w:lang w:val="sr-Cyrl-RS"/>
        </w:rPr>
        <w:t xml:space="preserve"> до</w:t>
      </w:r>
      <w:r w:rsidRPr="00AE653D">
        <w:rPr>
          <w:rStyle w:val="Strong"/>
          <w:rFonts w:ascii="Franklin Gothic Book" w:hAnsi="Franklin Gothic Book" w:cs="Tahoma"/>
          <w:b w:val="0"/>
          <w:bCs w:val="0"/>
          <w:color w:val="333333"/>
          <w:sz w:val="22"/>
          <w:szCs w:val="22"/>
          <w:lang w:val="sr-Cyrl-RS"/>
        </w:rPr>
        <w:t xml:space="preserve"> 34 ара више</w:t>
      </w:r>
      <w:r w:rsidR="00C50F6A">
        <w:rPr>
          <w:rStyle w:val="Strong"/>
          <w:rFonts w:ascii="Franklin Gothic Book" w:hAnsi="Franklin Gothic Book" w:cs="Tahoma"/>
          <w:b w:val="0"/>
          <w:bCs w:val="0"/>
          <w:color w:val="333333"/>
          <w:sz w:val="22"/>
          <w:szCs w:val="22"/>
          <w:lang w:val="sr-Cyrl-RS"/>
        </w:rPr>
        <w:t xml:space="preserve"> је</w:t>
      </w:r>
      <w:r w:rsidRPr="00AE653D">
        <w:rPr>
          <w:rStyle w:val="Strong"/>
          <w:rFonts w:ascii="Franklin Gothic Book" w:hAnsi="Franklin Gothic Book" w:cs="Tahoma"/>
          <w:b w:val="0"/>
          <w:bCs w:val="0"/>
          <w:color w:val="333333"/>
          <w:sz w:val="22"/>
          <w:szCs w:val="22"/>
          <w:lang w:val="sr-Cyrl-RS"/>
        </w:rPr>
        <w:t xml:space="preserve"> него довољан за породичан живот или за организацију пословних активности. </w:t>
      </w:r>
    </w:p>
    <w:p w14:paraId="1C9D4ECF" w14:textId="77777777" w:rsidR="00164DDB" w:rsidRDefault="00164DDB" w:rsidP="00947F29">
      <w:pPr>
        <w:jc w:val="both"/>
        <w:rPr>
          <w:rStyle w:val="Strong"/>
          <w:rFonts w:ascii="Franklin Gothic Book" w:hAnsi="Franklin Gothic Book" w:cs="Tahoma"/>
          <w:b w:val="0"/>
          <w:color w:val="333333"/>
          <w:sz w:val="22"/>
          <w:szCs w:val="22"/>
          <w:lang w:val="sr-Cyrl-RS"/>
        </w:rPr>
      </w:pPr>
    </w:p>
    <w:p w14:paraId="3A635729" w14:textId="77777777" w:rsidR="000C38E2" w:rsidRDefault="000C38E2" w:rsidP="00947F29">
      <w:pPr>
        <w:jc w:val="both"/>
        <w:rPr>
          <w:rStyle w:val="Strong"/>
          <w:rFonts w:ascii="Franklin Gothic Book" w:hAnsi="Franklin Gothic Book" w:cs="Tahoma"/>
          <w:b w:val="0"/>
          <w:color w:val="333333"/>
          <w:sz w:val="22"/>
          <w:szCs w:val="22"/>
          <w:lang w:val="sr-Cyrl-RS"/>
        </w:rPr>
      </w:pPr>
    </w:p>
    <w:p w14:paraId="0E6F65EA" w14:textId="525D5DF5" w:rsidR="00C50F6A" w:rsidRDefault="000C38E2" w:rsidP="00C50F6A">
      <w:pPr>
        <w:jc w:val="both"/>
        <w:rPr>
          <w:rStyle w:val="Strong"/>
          <w:rFonts w:ascii="Franklin Gothic Book" w:hAnsi="Franklin Gothic Book" w:cs="Tahoma"/>
          <w:b w:val="0"/>
          <w:color w:val="333333"/>
          <w:sz w:val="22"/>
          <w:szCs w:val="22"/>
          <w:lang w:val="sr-Cyrl-RS"/>
        </w:rPr>
      </w:pPr>
      <w:r>
        <w:rPr>
          <w:rStyle w:val="Strong"/>
          <w:rFonts w:ascii="Franklin Gothic Book" w:hAnsi="Franklin Gothic Book" w:cs="Tahoma"/>
          <w:b w:val="0"/>
          <w:color w:val="333333"/>
          <w:sz w:val="22"/>
          <w:szCs w:val="22"/>
          <w:lang w:val="sr-Cyrl-RS"/>
        </w:rPr>
        <w:lastRenderedPageBreak/>
        <w:t xml:space="preserve">Предмети продаје су изграђени тако да </w:t>
      </w:r>
      <w:r w:rsidR="00EC0BA7">
        <w:rPr>
          <w:rStyle w:val="Strong"/>
          <w:rFonts w:ascii="Franklin Gothic Book" w:hAnsi="Franklin Gothic Book" w:cs="Tahoma"/>
          <w:b w:val="0"/>
          <w:color w:val="333333"/>
          <w:sz w:val="22"/>
          <w:szCs w:val="22"/>
          <w:lang w:val="sr-Cyrl-RS"/>
        </w:rPr>
        <w:t xml:space="preserve">купац </w:t>
      </w:r>
      <w:r w:rsidR="006330EF">
        <w:rPr>
          <w:rStyle w:val="Strong"/>
          <w:rFonts w:ascii="Franklin Gothic Book" w:hAnsi="Franklin Gothic Book" w:cs="Tahoma"/>
          <w:b w:val="0"/>
          <w:color w:val="333333"/>
          <w:sz w:val="22"/>
          <w:szCs w:val="22"/>
          <w:lang w:val="sr-Cyrl-RS"/>
        </w:rPr>
        <w:t xml:space="preserve">ако купи оба објекта </w:t>
      </w:r>
      <w:r w:rsidR="00EC0BA7">
        <w:rPr>
          <w:rStyle w:val="Strong"/>
          <w:rFonts w:ascii="Franklin Gothic Book" w:hAnsi="Franklin Gothic Book" w:cs="Tahoma"/>
          <w:b w:val="0"/>
          <w:color w:val="333333"/>
          <w:sz w:val="22"/>
          <w:szCs w:val="22"/>
          <w:lang w:val="sr-Cyrl-RS"/>
        </w:rPr>
        <w:t xml:space="preserve">може имати и халу значајних капацитета </w:t>
      </w:r>
      <w:r w:rsidR="006330EF">
        <w:rPr>
          <w:rStyle w:val="Strong"/>
          <w:rFonts w:ascii="Franklin Gothic Book" w:hAnsi="Franklin Gothic Book" w:cs="Tahoma"/>
          <w:b w:val="0"/>
          <w:color w:val="333333"/>
          <w:sz w:val="22"/>
          <w:szCs w:val="22"/>
          <w:lang w:val="sr-Cyrl-RS"/>
        </w:rPr>
        <w:t xml:space="preserve"> </w:t>
      </w:r>
      <w:r w:rsidR="00EC0BA7">
        <w:rPr>
          <w:rStyle w:val="Strong"/>
          <w:rFonts w:ascii="Franklin Gothic Book" w:hAnsi="Franklin Gothic Book" w:cs="Tahoma"/>
          <w:b w:val="0"/>
          <w:color w:val="333333"/>
          <w:sz w:val="22"/>
          <w:szCs w:val="22"/>
          <w:lang w:val="sr-Cyrl-RS"/>
        </w:rPr>
        <w:t>и кућу или пословни амбијент у</w:t>
      </w:r>
      <w:r w:rsidR="006330EF">
        <w:rPr>
          <w:rStyle w:val="Strong"/>
          <w:rFonts w:ascii="Franklin Gothic Book" w:hAnsi="Franklin Gothic Book" w:cs="Tahoma"/>
          <w:b w:val="0"/>
          <w:color w:val="333333"/>
          <w:sz w:val="22"/>
          <w:szCs w:val="22"/>
          <w:lang w:val="sr-Cyrl-RS"/>
        </w:rPr>
        <w:t>з халу</w:t>
      </w:r>
      <w:r w:rsidR="00BE719C">
        <w:rPr>
          <w:rStyle w:val="Strong"/>
          <w:rFonts w:ascii="Franklin Gothic Book" w:hAnsi="Franklin Gothic Book" w:cs="Tahoma"/>
          <w:b w:val="0"/>
          <w:color w:val="333333"/>
          <w:sz w:val="22"/>
          <w:szCs w:val="22"/>
          <w:lang w:val="sr-Cyrl-RS"/>
        </w:rPr>
        <w:t>, св</w:t>
      </w:r>
      <w:r w:rsidR="00007852">
        <w:rPr>
          <w:rStyle w:val="Strong"/>
          <w:rFonts w:ascii="Franklin Gothic Book" w:hAnsi="Franklin Gothic Book" w:cs="Tahoma"/>
          <w:b w:val="0"/>
          <w:color w:val="333333"/>
          <w:sz w:val="22"/>
          <w:szCs w:val="22"/>
          <w:lang w:val="sr-Cyrl-RS"/>
        </w:rPr>
        <w:t>е</w:t>
      </w:r>
      <w:r w:rsidR="00BE719C">
        <w:rPr>
          <w:rStyle w:val="Strong"/>
          <w:rFonts w:ascii="Franklin Gothic Book" w:hAnsi="Franklin Gothic Book" w:cs="Tahoma"/>
          <w:b w:val="0"/>
          <w:color w:val="333333"/>
          <w:sz w:val="22"/>
          <w:szCs w:val="22"/>
          <w:lang w:val="sr-Cyrl-RS"/>
        </w:rPr>
        <w:t xml:space="preserve"> на два суседна плаца</w:t>
      </w:r>
      <w:r w:rsidR="00EC0BA7">
        <w:rPr>
          <w:rStyle w:val="Strong"/>
          <w:rFonts w:ascii="Franklin Gothic Book" w:hAnsi="Franklin Gothic Book" w:cs="Tahoma"/>
          <w:b w:val="0"/>
          <w:color w:val="333333"/>
          <w:sz w:val="22"/>
          <w:szCs w:val="22"/>
          <w:lang w:val="sr-Cyrl-RS"/>
        </w:rPr>
        <w:t xml:space="preserve">. </w:t>
      </w:r>
      <w:r w:rsidR="00C50F6A">
        <w:rPr>
          <w:rStyle w:val="Strong"/>
          <w:rFonts w:ascii="Franklin Gothic Book" w:hAnsi="Franklin Gothic Book" w:cs="Tahoma"/>
          <w:b w:val="0"/>
          <w:color w:val="333333"/>
          <w:sz w:val="22"/>
          <w:szCs w:val="22"/>
          <w:lang w:val="sr-Cyrl-RS"/>
        </w:rPr>
        <w:t>Предмети продаје су одлична ИНВЕСТИЦИЈА јер купцу могу послужити да непокретности издаје уз минимална улагања.</w:t>
      </w:r>
    </w:p>
    <w:p w14:paraId="5C8A411F" w14:textId="62A58A89" w:rsidR="000C38E2" w:rsidRPr="00421138" w:rsidRDefault="000C38E2" w:rsidP="00947F29">
      <w:pPr>
        <w:jc w:val="both"/>
        <w:rPr>
          <w:rStyle w:val="Strong"/>
          <w:rFonts w:ascii="Franklin Gothic Book" w:hAnsi="Franklin Gothic Book" w:cs="Tahoma"/>
          <w:b w:val="0"/>
          <w:color w:val="333333"/>
          <w:sz w:val="22"/>
          <w:szCs w:val="22"/>
          <w:lang w:val="sr-Cyrl-RS"/>
        </w:rPr>
      </w:pPr>
    </w:p>
    <w:p w14:paraId="770C246A" w14:textId="77777777" w:rsidR="00007852" w:rsidRDefault="00007852" w:rsidP="00DF164B">
      <w:pPr>
        <w:jc w:val="both"/>
        <w:rPr>
          <w:rFonts w:ascii="Franklin Gothic Book" w:hAnsi="Franklin Gothic Book"/>
          <w:sz w:val="22"/>
          <w:szCs w:val="22"/>
          <w:lang w:val="sr-Cyrl-RS"/>
        </w:rPr>
      </w:pPr>
    </w:p>
    <w:p w14:paraId="055AA364" w14:textId="40478BB7" w:rsidR="00007852" w:rsidRDefault="00007852" w:rsidP="00DF164B">
      <w:pPr>
        <w:jc w:val="both"/>
        <w:rPr>
          <w:rFonts w:ascii="Franklin Gothic Book" w:hAnsi="Franklin Gothic Book"/>
          <w:sz w:val="22"/>
          <w:szCs w:val="22"/>
          <w:lang w:val="sr-Cyrl-RS"/>
        </w:rPr>
      </w:pPr>
      <w:r w:rsidRPr="00935339">
        <w:rPr>
          <w:rFonts w:ascii="Franklin Gothic Book" w:hAnsi="Franklin Gothic Book"/>
          <w:b/>
          <w:bCs/>
          <w:sz w:val="22"/>
          <w:szCs w:val="22"/>
          <w:lang w:val="sr-Cyrl-RS"/>
        </w:rPr>
        <w:t xml:space="preserve">Продаја ће се одржати </w:t>
      </w:r>
      <w:r w:rsidR="007F7618" w:rsidRPr="00935339">
        <w:rPr>
          <w:rFonts w:ascii="Franklin Gothic Book" w:hAnsi="Franklin Gothic Book"/>
          <w:b/>
          <w:bCs/>
          <w:sz w:val="22"/>
          <w:szCs w:val="22"/>
          <w:lang w:val="sr-Cyrl-RS"/>
        </w:rPr>
        <w:t>8</w:t>
      </w:r>
      <w:r w:rsidRPr="00935339">
        <w:rPr>
          <w:rFonts w:ascii="Franklin Gothic Book" w:hAnsi="Franklin Gothic Book"/>
          <w:b/>
          <w:bCs/>
          <w:sz w:val="22"/>
          <w:szCs w:val="22"/>
          <w:lang w:val="sr-Cyrl-RS"/>
        </w:rPr>
        <w:t>.</w:t>
      </w:r>
      <w:r w:rsidR="003155B6" w:rsidRPr="00935339">
        <w:rPr>
          <w:rFonts w:ascii="Franklin Gothic Book" w:hAnsi="Franklin Gothic Book"/>
          <w:b/>
          <w:bCs/>
          <w:sz w:val="22"/>
          <w:szCs w:val="22"/>
          <w:lang w:val="sr-Cyrl-RS"/>
        </w:rPr>
        <w:t>9</w:t>
      </w:r>
      <w:r w:rsidRPr="00935339">
        <w:rPr>
          <w:rFonts w:ascii="Franklin Gothic Book" w:hAnsi="Franklin Gothic Book"/>
          <w:b/>
          <w:bCs/>
          <w:sz w:val="22"/>
          <w:szCs w:val="22"/>
          <w:lang w:val="sr-Cyrl-RS"/>
        </w:rPr>
        <w:t>.2025. године у Деспотовцу</w:t>
      </w:r>
      <w:r>
        <w:rPr>
          <w:rFonts w:ascii="Franklin Gothic Book" w:hAnsi="Franklin Gothic Book"/>
          <w:sz w:val="22"/>
          <w:szCs w:val="22"/>
          <w:lang w:val="sr-Cyrl-RS"/>
        </w:rPr>
        <w:t xml:space="preserve"> са почетком у 12 часова за објекат 1 и у 15 часова за објекат 2, на адреси Деспота Стефана Лазаревића 10 Деспотовац.</w:t>
      </w:r>
    </w:p>
    <w:p w14:paraId="26BFE744" w14:textId="77777777" w:rsidR="00007852" w:rsidRDefault="00007852" w:rsidP="00DF164B">
      <w:pPr>
        <w:jc w:val="both"/>
        <w:rPr>
          <w:rFonts w:ascii="Franklin Gothic Book" w:hAnsi="Franklin Gothic Book"/>
          <w:sz w:val="22"/>
          <w:szCs w:val="22"/>
          <w:lang w:val="sr-Cyrl-RS"/>
        </w:rPr>
      </w:pPr>
    </w:p>
    <w:p w14:paraId="26C5AE94" w14:textId="22B2219A" w:rsidR="00DF164B" w:rsidRPr="009B1A2F" w:rsidRDefault="00DF164B" w:rsidP="00DF164B">
      <w:pPr>
        <w:jc w:val="both"/>
        <w:rPr>
          <w:rStyle w:val="Strong"/>
        </w:rPr>
      </w:pPr>
      <w:r w:rsidRPr="00421138">
        <w:rPr>
          <w:rFonts w:ascii="Franklin Gothic Book" w:hAnsi="Franklin Gothic Book"/>
          <w:sz w:val="22"/>
          <w:szCs w:val="22"/>
        </w:rPr>
        <w:t>Право учешћа на јавном надметању имају сва правна и физичка лица која:</w:t>
      </w:r>
    </w:p>
    <w:p w14:paraId="08C71EF6" w14:textId="77777777" w:rsidR="00DF164B" w:rsidRPr="00421138" w:rsidRDefault="00DF164B" w:rsidP="00DF164B">
      <w:pPr>
        <w:jc w:val="both"/>
        <w:rPr>
          <w:rFonts w:ascii="Franklin Gothic Book" w:hAnsi="Franklin Gothic Book"/>
          <w:lang w:val="sr-Cyrl-RS"/>
        </w:rPr>
      </w:pPr>
    </w:p>
    <w:p w14:paraId="59FB89E0" w14:textId="336CA863" w:rsidR="00DF164B" w:rsidRPr="00421138" w:rsidRDefault="00DF164B" w:rsidP="00DF164B">
      <w:pPr>
        <w:jc w:val="both"/>
        <w:rPr>
          <w:rFonts w:ascii="Franklin Gothic Book" w:hAnsi="Franklin Gothic Book" w:cs="Tahoma"/>
          <w:color w:val="333333"/>
          <w:sz w:val="22"/>
          <w:szCs w:val="22"/>
          <w:lang w:val="sr-Cyrl-RS"/>
        </w:rPr>
      </w:pPr>
      <w:r w:rsidRPr="00421138">
        <w:rPr>
          <w:rFonts w:ascii="Franklin Gothic Book" w:hAnsi="Franklin Gothic Book"/>
          <w:sz w:val="22"/>
          <w:szCs w:val="22"/>
        </w:rPr>
        <w:t xml:space="preserve">1. </w:t>
      </w:r>
      <w:r w:rsidRPr="00421138">
        <w:rPr>
          <w:rFonts w:ascii="Franklin Gothic Book" w:hAnsi="Franklin Gothic Book"/>
          <w:sz w:val="22"/>
          <w:szCs w:val="22"/>
          <w:lang w:val="sr-Cyrl-CS"/>
        </w:rPr>
        <w:t xml:space="preserve"> на текући рачун стечајног дужника бр. </w:t>
      </w:r>
      <w:r w:rsidR="00B423A5" w:rsidRPr="00421138">
        <w:rPr>
          <w:rFonts w:ascii="Franklin Gothic Book" w:hAnsi="Franklin Gothic Book" w:cs="Tahoma"/>
          <w:color w:val="333333"/>
          <w:sz w:val="22"/>
          <w:szCs w:val="22"/>
        </w:rPr>
        <w:t>200-3848760101899-70</w:t>
      </w:r>
      <w:r w:rsidR="00B423A5" w:rsidRPr="00421138">
        <w:rPr>
          <w:rFonts w:ascii="Franklin Gothic Book" w:hAnsi="Franklin Gothic Book" w:cs="Tahoma"/>
          <w:color w:val="333333"/>
          <w:sz w:val="22"/>
          <w:szCs w:val="22"/>
          <w:lang w:val="sr-Cyrl-RS"/>
        </w:rPr>
        <w:t xml:space="preserve"> </w:t>
      </w:r>
      <w:r w:rsidRPr="00421138">
        <w:rPr>
          <w:rFonts w:ascii="Franklin Gothic Book" w:hAnsi="Franklin Gothic Book"/>
          <w:color w:val="000000"/>
          <w:sz w:val="22"/>
          <w:szCs w:val="22"/>
          <w:lang w:val="sr-Cyrl-CS"/>
        </w:rPr>
        <w:t xml:space="preserve">код БАНКА ПОШТАНСКА ШТЕДИОНИЦА </w:t>
      </w:r>
      <w:r w:rsidRPr="00421138">
        <w:rPr>
          <w:rFonts w:ascii="Franklin Gothic Book" w:hAnsi="Franklin Gothic Book"/>
          <w:sz w:val="22"/>
          <w:szCs w:val="22"/>
          <w:lang w:val="sr-Cyrl-CS"/>
        </w:rPr>
        <w:t xml:space="preserve">изврше уплату РАДИ ОТКУПА ПРОДАЈНЕ ДОКУМЕНТАЦИЈЕ </w:t>
      </w:r>
      <w:r w:rsidRPr="00421138">
        <w:rPr>
          <w:rFonts w:ascii="Franklin Gothic Book" w:hAnsi="Franklin Gothic Book"/>
          <w:sz w:val="22"/>
          <w:szCs w:val="22"/>
        </w:rPr>
        <w:t xml:space="preserve">износ од </w:t>
      </w:r>
      <w:r w:rsidR="007F7618">
        <w:rPr>
          <w:rFonts w:ascii="Franklin Gothic Book" w:hAnsi="Franklin Gothic Book"/>
          <w:sz w:val="22"/>
          <w:szCs w:val="22"/>
          <w:lang w:val="sr-Cyrl-RS"/>
        </w:rPr>
        <w:t>30</w:t>
      </w:r>
      <w:r w:rsidRPr="00421138">
        <w:rPr>
          <w:rFonts w:ascii="Franklin Gothic Book" w:hAnsi="Franklin Gothic Book"/>
          <w:sz w:val="22"/>
          <w:szCs w:val="22"/>
          <w:lang w:val="sr-Cyrl-RS"/>
        </w:rPr>
        <w:t>0</w:t>
      </w:r>
      <w:r w:rsidRPr="00421138">
        <w:rPr>
          <w:rFonts w:ascii="Franklin Gothic Book" w:hAnsi="Franklin Gothic Book"/>
          <w:sz w:val="22"/>
          <w:szCs w:val="22"/>
        </w:rPr>
        <w:t>.000,00 динара</w:t>
      </w:r>
      <w:r w:rsidR="00B423A5" w:rsidRPr="00421138">
        <w:rPr>
          <w:rFonts w:ascii="Franklin Gothic Book" w:hAnsi="Franklin Gothic Book"/>
          <w:sz w:val="22"/>
          <w:szCs w:val="22"/>
          <w:lang w:val="sr-Cyrl-RS"/>
        </w:rPr>
        <w:t xml:space="preserve"> плус пдв</w:t>
      </w:r>
      <w:r w:rsidR="003A3C44" w:rsidRPr="003A3C44">
        <w:rPr>
          <w:rFonts w:ascii="Franklin Gothic Book" w:hAnsi="Franklin Gothic Book"/>
          <w:bCs/>
          <w:sz w:val="22"/>
          <w:szCs w:val="22"/>
          <w:lang w:val="sr-Cyrl-RS"/>
        </w:rPr>
        <w:t xml:space="preserve"> з</w:t>
      </w:r>
      <w:r w:rsidR="00B423A5" w:rsidRPr="003A3C44">
        <w:rPr>
          <w:rFonts w:ascii="Franklin Gothic Book" w:hAnsi="Franklin Gothic Book"/>
          <w:bCs/>
          <w:sz w:val="22"/>
          <w:szCs w:val="22"/>
          <w:lang w:val="sr-Cyrl-RS"/>
        </w:rPr>
        <w:t>а</w:t>
      </w:r>
      <w:r w:rsidR="00B423A5" w:rsidRPr="00421138">
        <w:rPr>
          <w:rFonts w:ascii="Franklin Gothic Book" w:hAnsi="Franklin Gothic Book"/>
          <w:bCs/>
          <w:sz w:val="22"/>
          <w:szCs w:val="22"/>
          <w:lang w:val="sr-Cyrl-RS"/>
        </w:rPr>
        <w:t xml:space="preserve"> објекат 1 и 100.000,00 динара</w:t>
      </w:r>
      <w:r w:rsidR="003A3C44">
        <w:rPr>
          <w:rFonts w:ascii="Franklin Gothic Book" w:hAnsi="Franklin Gothic Book"/>
          <w:bCs/>
          <w:sz w:val="22"/>
          <w:szCs w:val="22"/>
          <w:lang w:val="sr-Cyrl-RS"/>
        </w:rPr>
        <w:t xml:space="preserve"> плус пдв</w:t>
      </w:r>
      <w:r w:rsidR="00B423A5" w:rsidRPr="00421138">
        <w:rPr>
          <w:rFonts w:ascii="Franklin Gothic Book" w:hAnsi="Franklin Gothic Book"/>
          <w:bCs/>
          <w:sz w:val="22"/>
          <w:szCs w:val="22"/>
          <w:lang w:val="sr-Cyrl-RS"/>
        </w:rPr>
        <w:t xml:space="preserve"> за објекат 2.</w:t>
      </w:r>
      <w:r w:rsidRPr="00421138">
        <w:rPr>
          <w:rFonts w:ascii="Franklin Gothic Book" w:hAnsi="Franklin Gothic Book"/>
          <w:b/>
          <w:sz w:val="22"/>
          <w:szCs w:val="22"/>
        </w:rPr>
        <w:t xml:space="preserve"> </w:t>
      </w:r>
      <w:r w:rsidRPr="00421138">
        <w:rPr>
          <w:rFonts w:ascii="Franklin Gothic Book" w:hAnsi="Franklin Gothic Book"/>
          <w:sz w:val="22"/>
          <w:szCs w:val="22"/>
          <w:lang w:val="sr-Cyrl-CS"/>
        </w:rPr>
        <w:t xml:space="preserve">Саставни део </w:t>
      </w:r>
      <w:r w:rsidR="000E69FA">
        <w:rPr>
          <w:rFonts w:ascii="Franklin Gothic Book" w:hAnsi="Franklin Gothic Book"/>
          <w:sz w:val="22"/>
          <w:szCs w:val="22"/>
          <w:lang w:val="sr-Cyrl-CS"/>
        </w:rPr>
        <w:t>п</w:t>
      </w:r>
      <w:r w:rsidRPr="00421138">
        <w:rPr>
          <w:rFonts w:ascii="Franklin Gothic Book" w:hAnsi="Franklin Gothic Book"/>
          <w:sz w:val="22"/>
          <w:szCs w:val="22"/>
          <w:lang w:val="sr-Cyrl-CS"/>
        </w:rPr>
        <w:t xml:space="preserve">родајне документације, поред детаљних података о предмету продаје чини и образац пријаве за учешће у поступку продаје, изјава о губитку права на повраћај депозита под одређеним условима, као и нацрт купопродајног уговора; </w:t>
      </w:r>
      <w:r w:rsidRPr="00007852">
        <w:rPr>
          <w:rFonts w:ascii="Franklin Gothic Book" w:hAnsi="Franklin Gothic Book"/>
          <w:i/>
          <w:iCs/>
          <w:sz w:val="22"/>
          <w:szCs w:val="22"/>
          <w:lang w:val="sr-Cyrl-CS"/>
        </w:rPr>
        <w:t>Након</w:t>
      </w:r>
      <w:r w:rsidR="00673AE9">
        <w:rPr>
          <w:rFonts w:ascii="Franklin Gothic Book" w:hAnsi="Franklin Gothic Book"/>
          <w:i/>
          <w:iCs/>
          <w:sz w:val="22"/>
          <w:szCs w:val="22"/>
          <w:lang w:val="sr-Cyrl-CS"/>
        </w:rPr>
        <w:t xml:space="preserve"> извршене уплате ради </w:t>
      </w:r>
      <w:r w:rsidRPr="00007852">
        <w:rPr>
          <w:rFonts w:ascii="Franklin Gothic Book" w:hAnsi="Franklin Gothic Book"/>
          <w:i/>
          <w:iCs/>
          <w:sz w:val="22"/>
          <w:szCs w:val="22"/>
          <w:lang w:val="sr-Cyrl-CS"/>
        </w:rPr>
        <w:t xml:space="preserve">откупа продајне документације, заинтеренована лица, </w:t>
      </w:r>
      <w:r w:rsidR="00673AE9">
        <w:rPr>
          <w:rFonts w:ascii="Franklin Gothic Book" w:hAnsi="Franklin Gothic Book"/>
          <w:i/>
          <w:iCs/>
          <w:sz w:val="22"/>
          <w:szCs w:val="22"/>
          <w:lang w:val="sr-Cyrl-CS"/>
        </w:rPr>
        <w:t>доносе доказ о уплати или потврду уплате стечајном управнику</w:t>
      </w:r>
      <w:r w:rsidR="00ED78A4">
        <w:rPr>
          <w:rFonts w:ascii="Franklin Gothic Book" w:hAnsi="Franklin Gothic Book"/>
          <w:i/>
          <w:iCs/>
          <w:sz w:val="22"/>
          <w:szCs w:val="22"/>
          <w:lang w:val="sr-Cyrl-CS"/>
        </w:rPr>
        <w:t xml:space="preserve"> у канцеларији стечајног управника ради преузимања </w:t>
      </w:r>
      <w:r w:rsidRPr="00007852">
        <w:rPr>
          <w:rFonts w:ascii="Franklin Gothic Book" w:hAnsi="Franklin Gothic Book"/>
          <w:i/>
          <w:iCs/>
          <w:sz w:val="22"/>
          <w:szCs w:val="22"/>
          <w:lang w:val="sr-Cyrl-CS"/>
        </w:rPr>
        <w:t>продајне документације, исту преуз</w:t>
      </w:r>
      <w:r w:rsidR="00313BEB">
        <w:rPr>
          <w:rFonts w:ascii="Franklin Gothic Book" w:hAnsi="Franklin Gothic Book"/>
          <w:i/>
          <w:iCs/>
          <w:sz w:val="22"/>
          <w:szCs w:val="22"/>
          <w:lang w:val="sr-Cyrl-CS"/>
        </w:rPr>
        <w:t>имају</w:t>
      </w:r>
      <w:r w:rsidRPr="00007852">
        <w:rPr>
          <w:rFonts w:ascii="Franklin Gothic Book" w:hAnsi="Franklin Gothic Book"/>
          <w:i/>
          <w:iCs/>
          <w:sz w:val="22"/>
          <w:szCs w:val="22"/>
          <w:lang w:val="sr-Cyrl-CS"/>
        </w:rPr>
        <w:t xml:space="preserve"> у просторијама канцеларије стечајног управника</w:t>
      </w:r>
      <w:r w:rsidR="006330EF">
        <w:rPr>
          <w:rFonts w:ascii="Franklin Gothic Book" w:hAnsi="Franklin Gothic Book"/>
          <w:i/>
          <w:iCs/>
          <w:sz w:val="22"/>
          <w:szCs w:val="22"/>
          <w:lang w:val="sr-Cyrl-CS"/>
        </w:rPr>
        <w:t xml:space="preserve"> након</w:t>
      </w:r>
      <w:r w:rsidR="00FB72ED">
        <w:rPr>
          <w:rFonts w:ascii="Franklin Gothic Book" w:hAnsi="Franklin Gothic Book"/>
          <w:i/>
          <w:iCs/>
          <w:sz w:val="22"/>
          <w:szCs w:val="22"/>
          <w:lang w:val="sr-Cyrl-CS"/>
        </w:rPr>
        <w:t xml:space="preserve"> </w:t>
      </w:r>
      <w:r w:rsidR="006330EF">
        <w:rPr>
          <w:rFonts w:ascii="Franklin Gothic Book" w:hAnsi="Franklin Gothic Book"/>
          <w:i/>
          <w:iCs/>
          <w:sz w:val="22"/>
          <w:szCs w:val="22"/>
          <w:lang w:val="sr-Cyrl-CS"/>
        </w:rPr>
        <w:t>потписивања протокола о кретању на месту продаје</w:t>
      </w:r>
      <w:r w:rsidR="00FB72ED">
        <w:rPr>
          <w:rFonts w:ascii="Franklin Gothic Book" w:hAnsi="Franklin Gothic Book"/>
          <w:i/>
          <w:iCs/>
          <w:sz w:val="22"/>
          <w:szCs w:val="22"/>
          <w:lang w:val="sr-Cyrl-CS"/>
        </w:rPr>
        <w:t xml:space="preserve"> за време продаје</w:t>
      </w:r>
      <w:r w:rsidRPr="00421138">
        <w:rPr>
          <w:rFonts w:ascii="Franklin Gothic Book" w:hAnsi="Franklin Gothic Book"/>
          <w:sz w:val="22"/>
          <w:szCs w:val="22"/>
          <w:lang w:val="sr-Cyrl-CS"/>
        </w:rPr>
        <w:t xml:space="preserve">. </w:t>
      </w:r>
      <w:r w:rsidR="00FB72ED">
        <w:rPr>
          <w:rFonts w:ascii="Franklin Gothic Book" w:hAnsi="Franklin Gothic Book"/>
          <w:sz w:val="22"/>
          <w:szCs w:val="22"/>
          <w:lang w:val="sr-Cyrl-CS"/>
        </w:rPr>
        <w:t xml:space="preserve">Предрачун се преузима у канцеларији стечајног управника. </w:t>
      </w:r>
      <w:r w:rsidRPr="00421138">
        <w:rPr>
          <w:rFonts w:ascii="Franklin Gothic Book" w:hAnsi="Franklin Gothic Book"/>
          <w:sz w:val="22"/>
          <w:szCs w:val="22"/>
          <w:lang w:val="sr-Cyrl-CS"/>
        </w:rPr>
        <w:t xml:space="preserve">Рок за откуп продајне документације је </w:t>
      </w:r>
      <w:r w:rsidR="0080405F">
        <w:rPr>
          <w:rFonts w:ascii="Franklin Gothic Book" w:hAnsi="Franklin Gothic Book"/>
          <w:sz w:val="22"/>
          <w:szCs w:val="22"/>
          <w:lang w:val="sr-Cyrl-CS"/>
        </w:rPr>
        <w:t xml:space="preserve">до </w:t>
      </w:r>
      <w:r w:rsidR="0080405F" w:rsidRPr="0080405F">
        <w:rPr>
          <w:rFonts w:ascii="Franklin Gothic Book" w:hAnsi="Franklin Gothic Book"/>
          <w:b/>
          <w:bCs/>
          <w:sz w:val="22"/>
          <w:szCs w:val="22"/>
          <w:lang w:val="sr-Cyrl-RS"/>
        </w:rPr>
        <w:t>5</w:t>
      </w:r>
      <w:r w:rsidRPr="0080405F">
        <w:rPr>
          <w:rFonts w:ascii="Franklin Gothic Book" w:hAnsi="Franklin Gothic Book"/>
          <w:b/>
          <w:bCs/>
          <w:sz w:val="22"/>
          <w:szCs w:val="22"/>
          <w:lang w:val="sr-Cyrl-CS"/>
        </w:rPr>
        <w:t>.</w:t>
      </w:r>
      <w:r w:rsidR="0080405F" w:rsidRPr="0080405F">
        <w:rPr>
          <w:rFonts w:ascii="Franklin Gothic Book" w:hAnsi="Franklin Gothic Book"/>
          <w:b/>
          <w:bCs/>
          <w:sz w:val="22"/>
          <w:szCs w:val="22"/>
          <w:lang w:val="sr-Cyrl-RS"/>
        </w:rPr>
        <w:t>9</w:t>
      </w:r>
      <w:r w:rsidRPr="0080405F">
        <w:rPr>
          <w:rFonts w:ascii="Franklin Gothic Book" w:hAnsi="Franklin Gothic Book"/>
          <w:b/>
          <w:bCs/>
          <w:sz w:val="22"/>
          <w:szCs w:val="22"/>
          <w:lang w:val="sr-Cyrl-CS"/>
        </w:rPr>
        <w:t>.202</w:t>
      </w:r>
      <w:r w:rsidR="00B423A5" w:rsidRPr="0080405F">
        <w:rPr>
          <w:rFonts w:ascii="Franklin Gothic Book" w:hAnsi="Franklin Gothic Book"/>
          <w:b/>
          <w:bCs/>
          <w:sz w:val="22"/>
          <w:szCs w:val="22"/>
          <w:lang w:val="sr-Cyrl-CS"/>
        </w:rPr>
        <w:t>5</w:t>
      </w:r>
      <w:r w:rsidRPr="00421138">
        <w:rPr>
          <w:rFonts w:ascii="Franklin Gothic Book" w:hAnsi="Franklin Gothic Book"/>
          <w:sz w:val="22"/>
          <w:szCs w:val="22"/>
          <w:lang w:val="sr-Cyrl-CS"/>
        </w:rPr>
        <w:t>.</w:t>
      </w:r>
      <w:r w:rsidR="00313BEB">
        <w:rPr>
          <w:rFonts w:ascii="Franklin Gothic Book" w:hAnsi="Franklin Gothic Book"/>
          <w:sz w:val="22"/>
          <w:szCs w:val="22"/>
          <w:lang w:val="sr-Cyrl-CS"/>
        </w:rPr>
        <w:t xml:space="preserve"> </w:t>
      </w:r>
      <w:r w:rsidRPr="00421138">
        <w:rPr>
          <w:rFonts w:ascii="Franklin Gothic Book" w:hAnsi="Franklin Gothic Book"/>
          <w:sz w:val="22"/>
          <w:szCs w:val="22"/>
          <w:lang w:val="sr-Cyrl-CS"/>
        </w:rPr>
        <w:t>год.</w:t>
      </w:r>
    </w:p>
    <w:p w14:paraId="21E52D4B" w14:textId="0494621C" w:rsidR="00DF164B" w:rsidRPr="00421138" w:rsidRDefault="00DF164B" w:rsidP="00DF164B">
      <w:pPr>
        <w:jc w:val="both"/>
        <w:rPr>
          <w:rFonts w:ascii="Franklin Gothic Book" w:hAnsi="Franklin Gothic Book"/>
          <w:b/>
          <w:sz w:val="22"/>
          <w:szCs w:val="22"/>
          <w:lang w:val="sr-Cyrl-CS"/>
        </w:rPr>
      </w:pPr>
      <w:r w:rsidRPr="00421138">
        <w:rPr>
          <w:rFonts w:ascii="Franklin Gothic Book" w:hAnsi="Franklin Gothic Book"/>
          <w:sz w:val="22"/>
          <w:szCs w:val="22"/>
          <w:lang w:val="sr-Cyrl-CS"/>
        </w:rPr>
        <w:t xml:space="preserve">2. уплате на рачун из претходне тачке НА ИМЕ ДЕПОЗИТА </w:t>
      </w:r>
      <w:r w:rsidR="00843F28" w:rsidRPr="00421138">
        <w:rPr>
          <w:rFonts w:ascii="Franklin Gothic Book" w:hAnsi="Franklin Gothic Book"/>
          <w:b/>
          <w:color w:val="000000"/>
          <w:sz w:val="22"/>
          <w:szCs w:val="22"/>
          <w:lang w:val="sr-Cyrl-CS"/>
        </w:rPr>
        <w:t>7.8</w:t>
      </w:r>
      <w:r w:rsidR="00843F28">
        <w:rPr>
          <w:rFonts w:ascii="Franklin Gothic Book" w:hAnsi="Franklin Gothic Book"/>
          <w:b/>
          <w:color w:val="000000"/>
          <w:sz w:val="22"/>
          <w:szCs w:val="22"/>
          <w:lang w:val="sr-Cyrl-CS"/>
        </w:rPr>
        <w:t>14</w:t>
      </w:r>
      <w:r w:rsidR="00843F28" w:rsidRPr="00421138">
        <w:rPr>
          <w:rFonts w:ascii="Franklin Gothic Book" w:hAnsi="Franklin Gothic Book"/>
          <w:b/>
          <w:color w:val="000000"/>
          <w:sz w:val="22"/>
          <w:szCs w:val="22"/>
          <w:lang w:val="sr-Cyrl-CS"/>
        </w:rPr>
        <w:t>.</w:t>
      </w:r>
      <w:r w:rsidR="00843F28">
        <w:rPr>
          <w:rFonts w:ascii="Franklin Gothic Book" w:hAnsi="Franklin Gothic Book"/>
          <w:b/>
          <w:color w:val="000000"/>
          <w:sz w:val="22"/>
          <w:szCs w:val="22"/>
          <w:lang w:val="sr-Cyrl-CS"/>
        </w:rPr>
        <w:t>725</w:t>
      </w:r>
      <w:r w:rsidR="00843F28" w:rsidRPr="00421138">
        <w:rPr>
          <w:rFonts w:ascii="Franklin Gothic Book" w:hAnsi="Franklin Gothic Book"/>
          <w:b/>
          <w:color w:val="000000"/>
          <w:sz w:val="22"/>
          <w:szCs w:val="22"/>
          <w:lang w:val="sr-Cyrl-CS"/>
        </w:rPr>
        <w:t>,0</w:t>
      </w:r>
      <w:r w:rsidR="00843F28" w:rsidRPr="00421138">
        <w:rPr>
          <w:rFonts w:ascii="Franklin Gothic Book" w:hAnsi="Franklin Gothic Book"/>
          <w:b/>
          <w:color w:val="000000"/>
          <w:sz w:val="22"/>
          <w:szCs w:val="22"/>
          <w:lang w:val="sr-Latn-RS"/>
        </w:rPr>
        <w:t>0</w:t>
      </w:r>
      <w:r w:rsidR="00843F28">
        <w:rPr>
          <w:rFonts w:ascii="Franklin Gothic Book" w:hAnsi="Franklin Gothic Book"/>
          <w:b/>
          <w:color w:val="000000"/>
          <w:sz w:val="22"/>
          <w:szCs w:val="22"/>
          <w:lang w:val="sr-Cyrl-RS"/>
        </w:rPr>
        <w:t xml:space="preserve"> </w:t>
      </w:r>
      <w:r w:rsidRPr="00421138">
        <w:rPr>
          <w:rFonts w:ascii="Franklin Gothic Book" w:hAnsi="Franklin Gothic Book"/>
          <w:sz w:val="22"/>
          <w:szCs w:val="22"/>
          <w:lang w:val="sr-Cyrl-RS"/>
        </w:rPr>
        <w:t>динара</w:t>
      </w:r>
      <w:r w:rsidR="00B423A5" w:rsidRPr="00421138">
        <w:rPr>
          <w:rFonts w:ascii="Franklin Gothic Book" w:hAnsi="Franklin Gothic Book"/>
          <w:sz w:val="22"/>
          <w:szCs w:val="22"/>
          <w:lang w:val="sr-Cyrl-RS"/>
        </w:rPr>
        <w:t xml:space="preserve"> </w:t>
      </w:r>
      <w:r w:rsidR="00B423A5" w:rsidRPr="00843F28">
        <w:rPr>
          <w:rFonts w:ascii="Franklin Gothic Book" w:hAnsi="Franklin Gothic Book"/>
          <w:b/>
          <w:bCs/>
          <w:sz w:val="22"/>
          <w:szCs w:val="22"/>
          <w:lang w:val="sr-Cyrl-RS"/>
        </w:rPr>
        <w:t>за објекат 1</w:t>
      </w:r>
      <w:r w:rsidR="00614931">
        <w:rPr>
          <w:rFonts w:ascii="Franklin Gothic Book" w:hAnsi="Franklin Gothic Book"/>
          <w:sz w:val="22"/>
          <w:szCs w:val="22"/>
          <w:lang w:val="sr-Cyrl-RS"/>
        </w:rPr>
        <w:t>,</w:t>
      </w:r>
      <w:r w:rsidR="00B423A5" w:rsidRPr="00421138">
        <w:rPr>
          <w:rFonts w:ascii="Franklin Gothic Book" w:hAnsi="Franklin Gothic Book"/>
          <w:sz w:val="22"/>
          <w:szCs w:val="22"/>
          <w:lang w:val="sr-Cyrl-RS"/>
        </w:rPr>
        <w:t xml:space="preserve"> </w:t>
      </w:r>
      <w:r w:rsidR="00843F28" w:rsidRPr="00421138">
        <w:rPr>
          <w:rFonts w:ascii="Franklin Gothic Book" w:hAnsi="Franklin Gothic Book"/>
          <w:b/>
          <w:color w:val="000000"/>
          <w:sz w:val="22"/>
          <w:szCs w:val="22"/>
          <w:lang w:val="sr-Cyrl-CS"/>
        </w:rPr>
        <w:t>3.1</w:t>
      </w:r>
      <w:r w:rsidR="00843F28">
        <w:rPr>
          <w:rFonts w:ascii="Franklin Gothic Book" w:hAnsi="Franklin Gothic Book"/>
          <w:b/>
          <w:color w:val="000000"/>
          <w:sz w:val="22"/>
          <w:szCs w:val="22"/>
          <w:lang w:val="sr-Cyrl-CS"/>
        </w:rPr>
        <w:t>16</w:t>
      </w:r>
      <w:r w:rsidR="00843F28" w:rsidRPr="00421138">
        <w:rPr>
          <w:rFonts w:ascii="Franklin Gothic Book" w:hAnsi="Franklin Gothic Book"/>
          <w:b/>
          <w:color w:val="000000"/>
          <w:sz w:val="22"/>
          <w:szCs w:val="22"/>
          <w:lang w:val="sr-Cyrl-CS"/>
        </w:rPr>
        <w:t>.</w:t>
      </w:r>
      <w:r w:rsidR="00843F28">
        <w:rPr>
          <w:rFonts w:ascii="Franklin Gothic Book" w:hAnsi="Franklin Gothic Book"/>
          <w:b/>
          <w:color w:val="000000"/>
          <w:sz w:val="22"/>
          <w:szCs w:val="22"/>
          <w:lang w:val="sr-Cyrl-CS"/>
        </w:rPr>
        <w:t>536</w:t>
      </w:r>
      <w:r w:rsidR="00843F28" w:rsidRPr="00421138">
        <w:rPr>
          <w:rFonts w:ascii="Franklin Gothic Book" w:hAnsi="Franklin Gothic Book"/>
          <w:b/>
          <w:color w:val="000000"/>
          <w:sz w:val="22"/>
          <w:szCs w:val="22"/>
          <w:lang w:val="sr-Cyrl-CS"/>
        </w:rPr>
        <w:t>,0</w:t>
      </w:r>
      <w:r w:rsidR="00843F28" w:rsidRPr="00421138">
        <w:rPr>
          <w:rFonts w:ascii="Franklin Gothic Book" w:hAnsi="Franklin Gothic Book"/>
          <w:b/>
          <w:color w:val="000000"/>
          <w:sz w:val="22"/>
          <w:szCs w:val="22"/>
          <w:lang w:val="sr-Latn-RS"/>
        </w:rPr>
        <w:t>0</w:t>
      </w:r>
      <w:r w:rsidR="00843F28">
        <w:rPr>
          <w:rFonts w:ascii="Franklin Gothic Book" w:hAnsi="Franklin Gothic Book"/>
          <w:b/>
          <w:color w:val="000000"/>
          <w:sz w:val="22"/>
          <w:szCs w:val="22"/>
          <w:lang w:val="sr-Cyrl-RS"/>
        </w:rPr>
        <w:t xml:space="preserve"> </w:t>
      </w:r>
      <w:r w:rsidR="00843F28" w:rsidRPr="00843F28">
        <w:rPr>
          <w:rFonts w:ascii="Franklin Gothic Book" w:hAnsi="Franklin Gothic Book"/>
          <w:bCs/>
          <w:color w:val="000000"/>
          <w:sz w:val="22"/>
          <w:szCs w:val="22"/>
          <w:lang w:val="sr-Cyrl-RS"/>
        </w:rPr>
        <w:t>динара</w:t>
      </w:r>
      <w:r w:rsidR="00843F28">
        <w:rPr>
          <w:rFonts w:ascii="Franklin Gothic Book" w:hAnsi="Franklin Gothic Book"/>
          <w:b/>
          <w:color w:val="000000"/>
          <w:sz w:val="22"/>
          <w:szCs w:val="22"/>
          <w:lang w:val="sr-Cyrl-RS"/>
        </w:rPr>
        <w:t xml:space="preserve"> </w:t>
      </w:r>
      <w:r w:rsidR="00B423A5" w:rsidRPr="00421138">
        <w:rPr>
          <w:rFonts w:ascii="Franklin Gothic Book" w:hAnsi="Franklin Gothic Book"/>
          <w:b/>
          <w:color w:val="000000"/>
          <w:sz w:val="22"/>
          <w:szCs w:val="22"/>
          <w:lang w:val="sr-Cyrl-RS"/>
        </w:rPr>
        <w:t>за објекат 2</w:t>
      </w:r>
      <w:r w:rsidRPr="00421138">
        <w:rPr>
          <w:rFonts w:ascii="Franklin Gothic Book" w:hAnsi="Franklin Gothic Book"/>
          <w:sz w:val="22"/>
          <w:szCs w:val="22"/>
          <w:lang w:val="sr-Cyrl-CS"/>
        </w:rPr>
        <w:t xml:space="preserve">, или положе неопозиву првокласну банкарску гаранцију наплативу на први позив,  најкасније до дана одржавања продаје (рок важења означен у продајној документацији) и доказ доставе стечајном управнику најкасније до регистрације за јавно надметање. Регистрација на јавном надметању вршиће се </w:t>
      </w:r>
      <w:r w:rsidR="007F7618" w:rsidRPr="007F7618">
        <w:rPr>
          <w:rFonts w:ascii="Franklin Gothic Book" w:hAnsi="Franklin Gothic Book"/>
          <w:b/>
          <w:bCs/>
          <w:sz w:val="22"/>
          <w:szCs w:val="22"/>
          <w:lang w:val="sr-Cyrl-RS"/>
        </w:rPr>
        <w:t>8</w:t>
      </w:r>
      <w:r w:rsidRPr="007F7618">
        <w:rPr>
          <w:rFonts w:ascii="Franklin Gothic Book" w:hAnsi="Franklin Gothic Book"/>
          <w:b/>
          <w:bCs/>
          <w:sz w:val="22"/>
          <w:szCs w:val="22"/>
          <w:lang w:val="sr-Cyrl-CS"/>
        </w:rPr>
        <w:t>.</w:t>
      </w:r>
      <w:r w:rsidR="007F7618" w:rsidRPr="007F7618">
        <w:rPr>
          <w:rFonts w:ascii="Franklin Gothic Book" w:hAnsi="Franklin Gothic Book"/>
          <w:b/>
          <w:bCs/>
          <w:sz w:val="22"/>
          <w:szCs w:val="22"/>
          <w:lang w:val="sr-Cyrl-RS"/>
        </w:rPr>
        <w:t>9</w:t>
      </w:r>
      <w:r w:rsidRPr="007F7618">
        <w:rPr>
          <w:rFonts w:ascii="Franklin Gothic Book" w:hAnsi="Franklin Gothic Book"/>
          <w:b/>
          <w:bCs/>
          <w:sz w:val="22"/>
          <w:szCs w:val="22"/>
          <w:lang w:val="sr-Cyrl-CS"/>
        </w:rPr>
        <w:t>.202</w:t>
      </w:r>
      <w:r w:rsidR="00B423A5" w:rsidRPr="007F7618">
        <w:rPr>
          <w:rFonts w:ascii="Franklin Gothic Book" w:hAnsi="Franklin Gothic Book"/>
          <w:b/>
          <w:bCs/>
          <w:sz w:val="22"/>
          <w:szCs w:val="22"/>
          <w:lang w:val="sr-Cyrl-CS"/>
        </w:rPr>
        <w:t>5</w:t>
      </w:r>
      <w:r w:rsidRPr="00421138">
        <w:rPr>
          <w:rFonts w:ascii="Franklin Gothic Book" w:hAnsi="Franklin Gothic Book"/>
          <w:sz w:val="22"/>
          <w:szCs w:val="22"/>
          <w:lang w:val="sr-Cyrl-CS"/>
        </w:rPr>
        <w:t xml:space="preserve"> године од 11:30 часова до 11:50 часова за целину </w:t>
      </w:r>
      <w:r w:rsidRPr="00FB72ED">
        <w:rPr>
          <w:rFonts w:ascii="Franklin Gothic Book" w:hAnsi="Franklin Gothic Book"/>
          <w:b/>
          <w:bCs/>
          <w:sz w:val="22"/>
          <w:szCs w:val="22"/>
          <w:lang w:val="sr-Cyrl-CS"/>
        </w:rPr>
        <w:t>1</w:t>
      </w:r>
      <w:r w:rsidR="00B423A5" w:rsidRPr="00421138">
        <w:rPr>
          <w:rFonts w:ascii="Franklin Gothic Book" w:hAnsi="Franklin Gothic Book"/>
          <w:sz w:val="22"/>
          <w:szCs w:val="22"/>
          <w:lang w:val="sr-Cyrl-CS"/>
        </w:rPr>
        <w:t xml:space="preserve"> и 14:30 до 14:50 за целину </w:t>
      </w:r>
      <w:r w:rsidR="00B423A5" w:rsidRPr="00FB72ED">
        <w:rPr>
          <w:rFonts w:ascii="Franklin Gothic Book" w:hAnsi="Franklin Gothic Book"/>
          <w:b/>
          <w:bCs/>
          <w:sz w:val="22"/>
          <w:szCs w:val="22"/>
          <w:lang w:val="sr-Cyrl-CS"/>
        </w:rPr>
        <w:t>2</w:t>
      </w:r>
      <w:r w:rsidR="00B423A5" w:rsidRPr="00421138">
        <w:rPr>
          <w:rFonts w:ascii="Franklin Gothic Book" w:hAnsi="Franklin Gothic Book"/>
          <w:sz w:val="22"/>
          <w:szCs w:val="22"/>
          <w:lang w:val="sr-Cyrl-CS"/>
        </w:rPr>
        <w:t>.</w:t>
      </w:r>
      <w:r w:rsidR="00313BEB">
        <w:rPr>
          <w:rFonts w:ascii="Franklin Gothic Book" w:hAnsi="Franklin Gothic Book"/>
          <w:sz w:val="22"/>
          <w:szCs w:val="22"/>
          <w:lang w:val="sr-Cyrl-CS"/>
        </w:rPr>
        <w:t xml:space="preserve"> </w:t>
      </w:r>
    </w:p>
    <w:p w14:paraId="700764B2" w14:textId="5E675470"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 xml:space="preserve">3. приликом преузимања </w:t>
      </w:r>
      <w:r w:rsidR="00AE2687">
        <w:rPr>
          <w:rFonts w:ascii="Franklin Gothic Book" w:hAnsi="Franklin Gothic Book"/>
          <w:sz w:val="22"/>
          <w:szCs w:val="22"/>
          <w:lang w:val="sr-Cyrl-CS"/>
        </w:rPr>
        <w:t>п</w:t>
      </w:r>
      <w:r w:rsidRPr="00421138">
        <w:rPr>
          <w:rFonts w:ascii="Franklin Gothic Book" w:hAnsi="Franklin Gothic Book"/>
          <w:sz w:val="22"/>
          <w:szCs w:val="22"/>
          <w:lang w:val="sr-Cyrl-CS"/>
        </w:rPr>
        <w:t xml:space="preserve">родајне документације потпишу </w:t>
      </w:r>
      <w:r w:rsidR="00AE2687">
        <w:rPr>
          <w:rFonts w:ascii="Franklin Gothic Book" w:hAnsi="Franklin Gothic Book"/>
          <w:sz w:val="22"/>
          <w:szCs w:val="22"/>
          <w:lang w:val="sr-Cyrl-CS"/>
        </w:rPr>
        <w:t>и</w:t>
      </w:r>
      <w:r w:rsidRPr="00421138">
        <w:rPr>
          <w:rFonts w:ascii="Franklin Gothic Book" w:hAnsi="Franklin Gothic Book"/>
          <w:sz w:val="22"/>
          <w:szCs w:val="22"/>
          <w:lang w:val="sr-Cyrl-CS"/>
        </w:rPr>
        <w:t>зјаву о губитку права на враћање депозита под одређеним условима.</w:t>
      </w:r>
    </w:p>
    <w:p w14:paraId="66AEE152"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Подносилац депозита губи право на повраћај депозита уколико:</w:t>
      </w:r>
    </w:p>
    <w:p w14:paraId="5E06ECEA"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1) се не региструје или</w:t>
      </w:r>
    </w:p>
    <w:p w14:paraId="4ABBBCF3"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2) не приступи продаји или</w:t>
      </w:r>
    </w:p>
    <w:p w14:paraId="1F4C9E5B" w14:textId="3D1F392F"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 xml:space="preserve">3) као једини учесник на надметању не прихвати почетну цену, или ако нико од учесника јавног надметања не прихвати почетну цену </w:t>
      </w:r>
      <w:r w:rsidR="00B423A5" w:rsidRPr="00421138">
        <w:rPr>
          <w:rFonts w:ascii="Franklin Gothic Book" w:hAnsi="Franklin Gothic Book"/>
          <w:sz w:val="22"/>
          <w:szCs w:val="22"/>
          <w:lang w:val="sr-Cyrl-CS"/>
        </w:rPr>
        <w:t>или</w:t>
      </w:r>
    </w:p>
    <w:p w14:paraId="5963C7FF" w14:textId="02634C6B"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4) не потпиш</w:t>
      </w:r>
      <w:r w:rsidR="00B423A5" w:rsidRPr="00421138">
        <w:rPr>
          <w:rFonts w:ascii="Franklin Gothic Book" w:hAnsi="Franklin Gothic Book"/>
          <w:sz w:val="22"/>
          <w:szCs w:val="22"/>
          <w:lang w:val="sr-Cyrl-CS"/>
        </w:rPr>
        <w:t>у</w:t>
      </w:r>
      <w:r w:rsidRPr="00421138">
        <w:rPr>
          <w:rFonts w:ascii="Franklin Gothic Book" w:hAnsi="Franklin Gothic Book"/>
          <w:sz w:val="22"/>
          <w:szCs w:val="22"/>
          <w:lang w:val="sr-Cyrl-CS"/>
        </w:rPr>
        <w:t xml:space="preserve"> записник о јавном надметању или</w:t>
      </w:r>
    </w:p>
    <w:p w14:paraId="63FC71A7"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5) као проглашени купац не закључи купопродајни уговор у прописаном року или по прописаној процедури или</w:t>
      </w:r>
    </w:p>
    <w:p w14:paraId="66A102B6"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6) као проглашени купац не уплати купопродајну цену у назначеном року или</w:t>
      </w:r>
    </w:p>
    <w:p w14:paraId="49F1E14D"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7) као други најбољи понуђач и након проглашења као купца, а након одустајања проглашеног купца, не закључи купопродајни уговор у назначеном року или</w:t>
      </w:r>
    </w:p>
    <w:p w14:paraId="0AEF0D97" w14:textId="77777777" w:rsidR="00007852" w:rsidRDefault="00DF164B" w:rsidP="00DF164B">
      <w:pPr>
        <w:jc w:val="both"/>
        <w:rPr>
          <w:rFonts w:ascii="Franklin Gothic Book" w:hAnsi="Franklin Gothic Book" w:cs="Arial"/>
          <w:sz w:val="22"/>
          <w:szCs w:val="22"/>
          <w:lang w:val="sr-Cyrl-CS"/>
        </w:rPr>
      </w:pPr>
      <w:r w:rsidRPr="00421138">
        <w:rPr>
          <w:rFonts w:ascii="Franklin Gothic Book" w:hAnsi="Franklin Gothic Book"/>
          <w:sz w:val="22"/>
          <w:szCs w:val="22"/>
          <w:lang w:val="sr-Cyrl-CS"/>
        </w:rPr>
        <w:t>8) као други најбољи понуђач и након проглашења као купца, а након одустајања проглашеног купца, не уплати купопродајну цену у назначеном року,</w:t>
      </w:r>
      <w:r w:rsidRPr="00421138">
        <w:rPr>
          <w:rFonts w:ascii="Franklin Gothic Book" w:hAnsi="Franklin Gothic Book" w:cs="Arial"/>
          <w:sz w:val="22"/>
          <w:szCs w:val="22"/>
          <w:lang w:val="sr-Cyrl-CS"/>
        </w:rPr>
        <w:t xml:space="preserve"> </w:t>
      </w:r>
    </w:p>
    <w:p w14:paraId="3B30E517" w14:textId="2A518066" w:rsidR="00F071C0" w:rsidRPr="00421138" w:rsidRDefault="00007852" w:rsidP="00F071C0">
      <w:pPr>
        <w:jc w:val="both"/>
        <w:rPr>
          <w:rFonts w:ascii="Franklin Gothic Book" w:hAnsi="Franklin Gothic Book"/>
          <w:lang w:val="sr-Cyrl-CS"/>
        </w:rPr>
      </w:pPr>
      <w:r>
        <w:rPr>
          <w:rFonts w:ascii="Franklin Gothic Book" w:hAnsi="Franklin Gothic Book" w:cs="Arial"/>
          <w:sz w:val="22"/>
          <w:szCs w:val="22"/>
          <w:lang w:val="sr-Cyrl-CS"/>
        </w:rPr>
        <w:t xml:space="preserve">9) </w:t>
      </w:r>
      <w:r w:rsidR="00F071C0" w:rsidRPr="00421138">
        <w:rPr>
          <w:rFonts w:ascii="Franklin Gothic Book" w:hAnsi="Franklin Gothic Book" w:cs="Arial"/>
          <w:sz w:val="22"/>
          <w:szCs w:val="22"/>
          <w:lang w:val="sr-Cyrl-CS"/>
        </w:rPr>
        <w:t xml:space="preserve">или се на јавном надметању понаша супротно </w:t>
      </w:r>
      <w:r w:rsidR="00F071C0" w:rsidRPr="00421138">
        <w:rPr>
          <w:rFonts w:ascii="Franklin Gothic Book" w:hAnsi="Franklin Gothic Book" w:cs="Arial"/>
          <w:sz w:val="22"/>
          <w:szCs w:val="22"/>
        </w:rPr>
        <w:t xml:space="preserve">утврђеном начину понашања који је описан у </w:t>
      </w:r>
      <w:r w:rsidR="00ED78A4">
        <w:rPr>
          <w:rFonts w:ascii="Franklin Gothic Book" w:hAnsi="Franklin Gothic Book"/>
          <w:i/>
          <w:iCs/>
          <w:sz w:val="22"/>
          <w:szCs w:val="22"/>
          <w:lang w:val="sr-Cyrl-CS"/>
        </w:rPr>
        <w:t>протоколу о кретању на месту продаје за време продаје</w:t>
      </w:r>
      <w:r w:rsidR="00935339">
        <w:rPr>
          <w:rFonts w:ascii="Franklin Gothic Book" w:hAnsi="Franklin Gothic Book"/>
          <w:i/>
          <w:iCs/>
          <w:sz w:val="22"/>
          <w:szCs w:val="22"/>
          <w:lang w:val="sr-Cyrl-CS"/>
        </w:rPr>
        <w:t xml:space="preserve"> који је саставни део продајне документације</w:t>
      </w:r>
      <w:r w:rsidR="00F071C0" w:rsidRPr="00421138">
        <w:rPr>
          <w:rFonts w:ascii="Franklin Gothic Book" w:hAnsi="Franklin Gothic Book" w:cs="Arial"/>
          <w:sz w:val="22"/>
          <w:szCs w:val="22"/>
        </w:rPr>
        <w:t>,</w:t>
      </w:r>
      <w:r w:rsidR="00F071C0" w:rsidRPr="00421138">
        <w:rPr>
          <w:rFonts w:ascii="Franklin Gothic Book" w:hAnsi="Franklin Gothic Book" w:cs="Arial"/>
          <w:sz w:val="22"/>
          <w:szCs w:val="22"/>
          <w:lang w:val="sr-Cyrl-CS"/>
        </w:rPr>
        <w:t xml:space="preserve"> </w:t>
      </w:r>
      <w:r w:rsidR="00F071C0" w:rsidRPr="00421138">
        <w:rPr>
          <w:rFonts w:ascii="Franklin Gothic Book" w:hAnsi="Franklin Gothic Book" w:cs="Arial"/>
          <w:sz w:val="22"/>
          <w:szCs w:val="22"/>
        </w:rPr>
        <w:t>као и уколико лица која се надмећу</w:t>
      </w:r>
      <w:r w:rsidR="00F071C0" w:rsidRPr="00421138">
        <w:rPr>
          <w:rFonts w:ascii="Franklin Gothic Book" w:hAnsi="Franklin Gothic Book" w:cs="Arial"/>
          <w:sz w:val="22"/>
          <w:szCs w:val="22"/>
          <w:lang w:val="sr-Cyrl-CS"/>
        </w:rPr>
        <w:t xml:space="preserve"> ометају продају или у договору са другим лицима или самоиницијативно покушавају да опструишу продају </w:t>
      </w:r>
      <w:r w:rsidR="00F071C0">
        <w:rPr>
          <w:rFonts w:ascii="Franklin Gothic Book" w:hAnsi="Franklin Gothic Book" w:cs="Arial"/>
          <w:sz w:val="22"/>
          <w:szCs w:val="22"/>
          <w:lang w:val="sr-Cyrl-CS"/>
        </w:rPr>
        <w:t xml:space="preserve">комуникацијом са осталим учесницима, или имају активност којом </w:t>
      </w:r>
      <w:r w:rsidR="00E25659">
        <w:rPr>
          <w:rFonts w:ascii="Franklin Gothic Book" w:hAnsi="Franklin Gothic Book" w:cs="Arial"/>
          <w:sz w:val="22"/>
          <w:szCs w:val="22"/>
          <w:lang w:val="sr-Cyrl-CS"/>
        </w:rPr>
        <w:t xml:space="preserve">се </w:t>
      </w:r>
      <w:r w:rsidR="00F071C0">
        <w:rPr>
          <w:rFonts w:ascii="Franklin Gothic Book" w:hAnsi="Franklin Gothic Book" w:cs="Arial"/>
          <w:sz w:val="22"/>
          <w:szCs w:val="22"/>
          <w:lang w:val="sr-Cyrl-CS"/>
        </w:rPr>
        <w:t>проузрокује</w:t>
      </w:r>
      <w:r w:rsidR="00F071C0" w:rsidRPr="00421138">
        <w:rPr>
          <w:rFonts w:ascii="Franklin Gothic Book" w:hAnsi="Franklin Gothic Book" w:cs="Arial"/>
          <w:sz w:val="22"/>
          <w:szCs w:val="22"/>
          <w:lang w:val="sr-Cyrl-CS"/>
        </w:rPr>
        <w:t xml:space="preserve"> штет</w:t>
      </w:r>
      <w:r w:rsidR="00E25659">
        <w:rPr>
          <w:rFonts w:ascii="Franklin Gothic Book" w:hAnsi="Franklin Gothic Book" w:cs="Arial"/>
          <w:sz w:val="22"/>
          <w:szCs w:val="22"/>
          <w:lang w:val="sr-Cyrl-CS"/>
        </w:rPr>
        <w:t>а</w:t>
      </w:r>
      <w:r w:rsidR="00F071C0" w:rsidRPr="00421138">
        <w:rPr>
          <w:rFonts w:ascii="Franklin Gothic Book" w:hAnsi="Franklin Gothic Book" w:cs="Arial"/>
          <w:sz w:val="22"/>
          <w:szCs w:val="22"/>
          <w:lang w:val="sr-Cyrl-CS"/>
        </w:rPr>
        <w:t xml:space="preserve"> повери</w:t>
      </w:r>
      <w:r w:rsidR="00E25659">
        <w:rPr>
          <w:rFonts w:ascii="Franklin Gothic Book" w:hAnsi="Franklin Gothic Book" w:cs="Arial"/>
          <w:sz w:val="22"/>
          <w:szCs w:val="22"/>
          <w:lang w:val="sr-Cyrl-CS"/>
        </w:rPr>
        <w:t>оцима која се огледа у</w:t>
      </w:r>
      <w:r w:rsidR="00ED78A4">
        <w:rPr>
          <w:rFonts w:ascii="Franklin Gothic Book" w:hAnsi="Franklin Gothic Book" w:cs="Arial"/>
          <w:sz w:val="22"/>
          <w:szCs w:val="22"/>
          <w:lang w:val="sr-Cyrl-CS"/>
        </w:rPr>
        <w:t xml:space="preserve"> смањењ</w:t>
      </w:r>
      <w:r w:rsidR="00E25659">
        <w:rPr>
          <w:rFonts w:ascii="Franklin Gothic Book" w:hAnsi="Franklin Gothic Book" w:cs="Arial"/>
          <w:sz w:val="22"/>
          <w:szCs w:val="22"/>
          <w:lang w:val="sr-Cyrl-CS"/>
        </w:rPr>
        <w:t>у продајне</w:t>
      </w:r>
      <w:r w:rsidR="00ED78A4">
        <w:rPr>
          <w:rFonts w:ascii="Franklin Gothic Book" w:hAnsi="Franklin Gothic Book" w:cs="Arial"/>
          <w:sz w:val="22"/>
          <w:szCs w:val="22"/>
          <w:lang w:val="sr-Cyrl-CS"/>
        </w:rPr>
        <w:t xml:space="preserve"> цене предмета продаје</w:t>
      </w:r>
      <w:r w:rsidR="00F071C0">
        <w:rPr>
          <w:rFonts w:ascii="Franklin Gothic Book" w:hAnsi="Franklin Gothic Book" w:cs="Arial"/>
          <w:sz w:val="22"/>
          <w:szCs w:val="22"/>
          <w:lang w:val="sr-Cyrl-CS"/>
        </w:rPr>
        <w:t xml:space="preserve"> -</w:t>
      </w:r>
      <w:r w:rsidR="00F071C0" w:rsidRPr="00421138">
        <w:rPr>
          <w:rFonts w:ascii="Franklin Gothic Book" w:hAnsi="Franklin Gothic Book" w:cs="Arial"/>
          <w:sz w:val="22"/>
          <w:szCs w:val="22"/>
          <w:lang w:val="sr-Cyrl-CS"/>
        </w:rPr>
        <w:t xml:space="preserve"> разговором и договором са осталим учесницима у току продаје и пре продаје</w:t>
      </w:r>
      <w:r w:rsidR="00F071C0">
        <w:rPr>
          <w:rFonts w:ascii="Franklin Gothic Book" w:hAnsi="Franklin Gothic Book" w:cs="Arial"/>
          <w:sz w:val="22"/>
          <w:szCs w:val="22"/>
          <w:lang w:val="sr-Cyrl-CS"/>
        </w:rPr>
        <w:t>. –</w:t>
      </w:r>
      <w:r w:rsidR="00F071C0" w:rsidRPr="00421138">
        <w:rPr>
          <w:rFonts w:ascii="Franklin Gothic Book" w:hAnsi="Franklin Gothic Book" w:cs="Arial"/>
          <w:sz w:val="22"/>
          <w:szCs w:val="22"/>
        </w:rPr>
        <w:t xml:space="preserve"> </w:t>
      </w:r>
      <w:r w:rsidR="00F071C0" w:rsidRPr="00421138">
        <w:rPr>
          <w:rFonts w:ascii="Franklin Gothic Book" w:hAnsi="Franklin Gothic Book" w:cs="Arial"/>
          <w:sz w:val="22"/>
          <w:szCs w:val="22"/>
          <w:lang w:val="sr-Cyrl-CS"/>
        </w:rPr>
        <w:t>у случају да је више од једног учесника у договору прихвате почетну цену а не лицитирају наредни корак односно инсистирају да се прогласи купац у продаји са више учесника по почетној цени</w:t>
      </w:r>
      <w:r w:rsidR="00F071C0">
        <w:rPr>
          <w:rFonts w:ascii="Franklin Gothic Book" w:hAnsi="Franklin Gothic Book" w:cs="Arial"/>
          <w:sz w:val="22"/>
          <w:szCs w:val="22"/>
          <w:lang w:val="sr-Cyrl-CS"/>
        </w:rPr>
        <w:t>-продаја се поништава</w:t>
      </w:r>
      <w:r w:rsidR="00935339">
        <w:rPr>
          <w:rFonts w:ascii="Franklin Gothic Book" w:hAnsi="Franklin Gothic Book" w:cs="Arial"/>
          <w:sz w:val="22"/>
          <w:szCs w:val="22"/>
          <w:lang w:val="sr-Cyrl-CS"/>
        </w:rPr>
        <w:t xml:space="preserve"> (описано у протоколу)</w:t>
      </w:r>
      <w:r w:rsidR="00F071C0">
        <w:rPr>
          <w:rFonts w:ascii="Franklin Gothic Book" w:hAnsi="Franklin Gothic Book" w:cs="Arial"/>
          <w:sz w:val="22"/>
          <w:szCs w:val="22"/>
          <w:lang w:val="sr-Cyrl-CS"/>
        </w:rPr>
        <w:t>.</w:t>
      </w:r>
    </w:p>
    <w:p w14:paraId="5DD17939" w14:textId="4EFE2C43" w:rsidR="00F071C0" w:rsidRPr="00FB72ED" w:rsidRDefault="00F071C0" w:rsidP="00F071C0">
      <w:pPr>
        <w:jc w:val="both"/>
        <w:rPr>
          <w:rFonts w:ascii="Franklin Gothic Book" w:hAnsi="Franklin Gothic Book"/>
          <w:sz w:val="22"/>
          <w:szCs w:val="22"/>
          <w:lang w:val="sr-Cyrl-CS"/>
        </w:rPr>
      </w:pPr>
      <w:r w:rsidRPr="00FB72ED">
        <w:rPr>
          <w:rFonts w:ascii="Franklin Gothic Book" w:hAnsi="Franklin Gothic Book"/>
          <w:sz w:val="22"/>
          <w:szCs w:val="22"/>
          <w:lang w:val="sr-Cyrl-CS"/>
        </w:rPr>
        <w:t>На јавном надметању сви учесници који прихвате почетну цену имају једнак третман у погледу јављања приликом прихватања</w:t>
      </w:r>
      <w:r w:rsidR="00ED78A4">
        <w:rPr>
          <w:rFonts w:ascii="Franklin Gothic Book" w:hAnsi="Franklin Gothic Book"/>
          <w:sz w:val="22"/>
          <w:szCs w:val="22"/>
          <w:lang w:val="sr-Cyrl-CS"/>
        </w:rPr>
        <w:t xml:space="preserve"> почетне цене</w:t>
      </w:r>
      <w:r w:rsidRPr="00FB72ED">
        <w:rPr>
          <w:rFonts w:ascii="Franklin Gothic Book" w:hAnsi="Franklin Gothic Book"/>
          <w:sz w:val="22"/>
          <w:szCs w:val="22"/>
          <w:lang w:val="sr-Cyrl-CS"/>
        </w:rPr>
        <w:t xml:space="preserve">. </w:t>
      </w:r>
    </w:p>
    <w:p w14:paraId="1E539942" w14:textId="48245FB1" w:rsidR="00DF164B" w:rsidRPr="00421138" w:rsidRDefault="00DF164B" w:rsidP="00F071C0">
      <w:pPr>
        <w:jc w:val="both"/>
        <w:rPr>
          <w:rFonts w:ascii="Franklin Gothic Book" w:hAnsi="Franklin Gothic Book"/>
          <w:sz w:val="22"/>
          <w:szCs w:val="22"/>
          <w:lang w:val="sr-Cyrl-CS"/>
        </w:rPr>
      </w:pPr>
      <w:r w:rsidRPr="00421138">
        <w:rPr>
          <w:rFonts w:ascii="Franklin Gothic Book" w:hAnsi="Franklin Gothic Book"/>
          <w:sz w:val="22"/>
          <w:szCs w:val="22"/>
          <w:lang w:val="sr-Cyrl-CS"/>
        </w:rPr>
        <w:t>Стечајни управник спроводи јавно надметање тако што:</w:t>
      </w:r>
    </w:p>
    <w:p w14:paraId="082B44E2"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1) региструје лица која имају право учешћа на јавном надметању;</w:t>
      </w:r>
    </w:p>
    <w:p w14:paraId="7EFE45A6"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2) отвара јавно надметање упознајући учеснике са правилима надметања;</w:t>
      </w:r>
    </w:p>
    <w:p w14:paraId="7BC2F04E"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3) оглашава имовину која се нуди на продају и оглашава почетну цену;</w:t>
      </w:r>
    </w:p>
    <w:p w14:paraId="0089DC0C" w14:textId="77777777" w:rsidR="00DF164B" w:rsidRPr="00421138" w:rsidRDefault="00DF164B" w:rsidP="00DF164B">
      <w:pPr>
        <w:jc w:val="both"/>
        <w:rPr>
          <w:rFonts w:ascii="Franklin Gothic Book" w:hAnsi="Franklin Gothic Book"/>
          <w:b/>
          <w:sz w:val="22"/>
          <w:szCs w:val="22"/>
          <w:lang w:val="sr-Cyrl-CS"/>
        </w:rPr>
      </w:pPr>
      <w:r w:rsidRPr="00421138">
        <w:rPr>
          <w:rFonts w:ascii="Franklin Gothic Book" w:hAnsi="Franklin Gothic Book"/>
          <w:sz w:val="22"/>
          <w:szCs w:val="22"/>
          <w:lang w:val="sr-Cyrl-CS"/>
        </w:rPr>
        <w:t>4) позива учеснике да прихвате почетну цену и сваку наредну цену према унапред предвиђеном увећању цене</w:t>
      </w:r>
      <w:r w:rsidRPr="00421138">
        <w:rPr>
          <w:rFonts w:ascii="Franklin Gothic Book" w:hAnsi="Franklin Gothic Book"/>
          <w:b/>
          <w:sz w:val="22"/>
          <w:szCs w:val="22"/>
          <w:lang w:val="sr-Cyrl-CS"/>
        </w:rPr>
        <w:t xml:space="preserve"> </w:t>
      </w:r>
      <w:r w:rsidRPr="00421138">
        <w:rPr>
          <w:rFonts w:ascii="Franklin Gothic Book" w:hAnsi="Franklin Gothic Book"/>
          <w:sz w:val="22"/>
          <w:szCs w:val="22"/>
          <w:lang w:val="sr-Cyrl-CS"/>
        </w:rPr>
        <w:t>описаном у продајној документацији</w:t>
      </w:r>
      <w:r w:rsidRPr="00421138">
        <w:rPr>
          <w:rFonts w:ascii="Franklin Gothic Book" w:hAnsi="Franklin Gothic Book"/>
          <w:b/>
          <w:sz w:val="22"/>
          <w:szCs w:val="22"/>
          <w:lang w:val="sr-Cyrl-CS"/>
        </w:rPr>
        <w:t>.</w:t>
      </w:r>
    </w:p>
    <w:p w14:paraId="43CB67A4"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5) одржава ред на јавном надметању;</w:t>
      </w:r>
    </w:p>
    <w:p w14:paraId="6D53C9A8"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6) проглашава купца;</w:t>
      </w:r>
    </w:p>
    <w:p w14:paraId="426C177C" w14:textId="77777777"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 xml:space="preserve">7) потписује записник, у који уноси све евентуалне примедбе регистрованих учесника у јавном надметању на поступак спровођења тог јавног надметања, а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 </w:t>
      </w:r>
    </w:p>
    <w:p w14:paraId="47CDC7CA" w14:textId="3FC9D610" w:rsidR="00DF164B" w:rsidRPr="00421138" w:rsidRDefault="00DF164B" w:rsidP="00DF164B">
      <w:pPr>
        <w:jc w:val="both"/>
        <w:rPr>
          <w:rFonts w:ascii="Franklin Gothic Book" w:hAnsi="Franklin Gothic Book"/>
          <w:sz w:val="22"/>
          <w:szCs w:val="22"/>
          <w:lang w:val="sr-Cyrl-CS"/>
        </w:rPr>
      </w:pPr>
      <w:r w:rsidRPr="00421138">
        <w:rPr>
          <w:rFonts w:ascii="Franklin Gothic Book" w:hAnsi="Franklin Gothic Book"/>
          <w:sz w:val="22"/>
          <w:szCs w:val="22"/>
          <w:lang w:val="sr-Cyrl-CS"/>
        </w:rPr>
        <w:t xml:space="preserve">- Учесник у продаји је у обавези да потпише протокол о </w:t>
      </w:r>
      <w:r w:rsidR="001A7467">
        <w:rPr>
          <w:rFonts w:ascii="Franklin Gothic Book" w:hAnsi="Franklin Gothic Book"/>
          <w:sz w:val="22"/>
          <w:szCs w:val="22"/>
          <w:lang w:val="sr-Cyrl-CS"/>
        </w:rPr>
        <w:t>кретању на месту продаје</w:t>
      </w:r>
      <w:r w:rsidRPr="00421138">
        <w:rPr>
          <w:rFonts w:ascii="Franklin Gothic Book" w:hAnsi="Franklin Gothic Book"/>
          <w:sz w:val="22"/>
          <w:szCs w:val="22"/>
          <w:lang w:val="sr-Cyrl-CS"/>
        </w:rPr>
        <w:t xml:space="preserve"> на јавном надметању</w:t>
      </w:r>
      <w:r w:rsidR="00421138" w:rsidRPr="00421138">
        <w:rPr>
          <w:rFonts w:ascii="Franklin Gothic Book" w:hAnsi="Franklin Gothic Book"/>
          <w:sz w:val="22"/>
          <w:szCs w:val="22"/>
          <w:lang w:val="sr-Cyrl-CS"/>
        </w:rPr>
        <w:t xml:space="preserve"> пре преузимања </w:t>
      </w:r>
      <w:r w:rsidRPr="00421138">
        <w:rPr>
          <w:rFonts w:ascii="Franklin Gothic Book" w:hAnsi="Franklin Gothic Book"/>
          <w:sz w:val="22"/>
          <w:szCs w:val="22"/>
          <w:lang w:val="sr-Cyrl-CS"/>
        </w:rPr>
        <w:t xml:space="preserve">продајне документације. </w:t>
      </w:r>
      <w:r w:rsidRPr="00ED78A4">
        <w:rPr>
          <w:rFonts w:ascii="Franklin Gothic Book" w:hAnsi="Franklin Gothic Book"/>
          <w:sz w:val="22"/>
          <w:szCs w:val="22"/>
          <w:u w:val="single"/>
          <w:lang w:val="sr-Cyrl-CS"/>
        </w:rPr>
        <w:t>На овај начин учесник је упозорен и у обавези је</w:t>
      </w:r>
      <w:r w:rsidRPr="00421138">
        <w:rPr>
          <w:rFonts w:ascii="Franklin Gothic Book" w:hAnsi="Franklin Gothic Book"/>
          <w:sz w:val="22"/>
          <w:szCs w:val="22"/>
          <w:lang w:val="sr-Cyrl-CS"/>
        </w:rPr>
        <w:t xml:space="preserve"> да се на </w:t>
      </w:r>
      <w:r w:rsidR="00494640">
        <w:rPr>
          <w:rFonts w:ascii="Franklin Gothic Book" w:hAnsi="Franklin Gothic Book"/>
          <w:sz w:val="22"/>
          <w:szCs w:val="22"/>
          <w:lang w:val="sr-Cyrl-CS"/>
        </w:rPr>
        <w:t xml:space="preserve">месту </w:t>
      </w:r>
      <w:r w:rsidRPr="00421138">
        <w:rPr>
          <w:rFonts w:ascii="Franklin Gothic Book" w:hAnsi="Franklin Gothic Book"/>
          <w:sz w:val="22"/>
          <w:szCs w:val="22"/>
          <w:lang w:val="sr-Cyrl-CS"/>
        </w:rPr>
        <w:t>одржавањ</w:t>
      </w:r>
      <w:r w:rsidR="00ED78A4">
        <w:rPr>
          <w:rFonts w:ascii="Franklin Gothic Book" w:hAnsi="Franklin Gothic Book"/>
          <w:sz w:val="22"/>
          <w:szCs w:val="22"/>
          <w:lang w:val="sr-Cyrl-CS"/>
        </w:rPr>
        <w:t>а</w:t>
      </w:r>
      <w:r w:rsidRPr="00421138">
        <w:rPr>
          <w:rFonts w:ascii="Franklin Gothic Book" w:hAnsi="Franklin Gothic Book"/>
          <w:sz w:val="22"/>
          <w:szCs w:val="22"/>
          <w:lang w:val="sr-Cyrl-CS"/>
        </w:rPr>
        <w:t xml:space="preserve"> продаје има владати у складу са потписаном изјавом и да ће пратити упутства о кретању приликом </w:t>
      </w:r>
      <w:r w:rsidRPr="00421138">
        <w:rPr>
          <w:rFonts w:ascii="Franklin Gothic Book" w:hAnsi="Franklin Gothic Book"/>
          <w:sz w:val="22"/>
          <w:szCs w:val="22"/>
          <w:lang w:val="sr-Cyrl-CS"/>
        </w:rPr>
        <w:lastRenderedPageBreak/>
        <w:t>ступања у просторије за продају, у супротном сагласан је да буде удаљен са продаје ако се договара са другим учесницима</w:t>
      </w:r>
      <w:r w:rsidR="00843F28">
        <w:rPr>
          <w:rFonts w:ascii="Franklin Gothic Book" w:hAnsi="Franklin Gothic Book"/>
          <w:sz w:val="22"/>
          <w:szCs w:val="22"/>
          <w:lang w:val="sr-Cyrl-CS"/>
        </w:rPr>
        <w:t xml:space="preserve"> </w:t>
      </w:r>
      <w:r w:rsidR="0080405F">
        <w:rPr>
          <w:rFonts w:ascii="Franklin Gothic Book" w:hAnsi="Franklin Gothic Book"/>
          <w:sz w:val="22"/>
          <w:szCs w:val="22"/>
          <w:lang w:val="sr-Cyrl-CS"/>
        </w:rPr>
        <w:t>настојећи да умањи</w:t>
      </w:r>
      <w:r w:rsidR="00843F28">
        <w:rPr>
          <w:rFonts w:ascii="Franklin Gothic Book" w:hAnsi="Franklin Gothic Book"/>
          <w:sz w:val="22"/>
          <w:szCs w:val="22"/>
          <w:lang w:val="sr-Cyrl-CS"/>
        </w:rPr>
        <w:t xml:space="preserve"> цену продаје</w:t>
      </w:r>
      <w:r w:rsidRPr="00421138">
        <w:rPr>
          <w:rFonts w:ascii="Franklin Gothic Book" w:hAnsi="Franklin Gothic Book"/>
          <w:sz w:val="22"/>
          <w:szCs w:val="22"/>
          <w:lang w:val="sr-Cyrl-CS"/>
        </w:rPr>
        <w:t xml:space="preserve">, користи мобилни телефон или приступи продаји са још једним лицем који у његово име врши договор </w:t>
      </w:r>
      <w:r w:rsidR="00843F28">
        <w:rPr>
          <w:rFonts w:ascii="Franklin Gothic Book" w:hAnsi="Franklin Gothic Book"/>
          <w:sz w:val="22"/>
          <w:szCs w:val="22"/>
          <w:lang w:val="sr-Cyrl-CS"/>
        </w:rPr>
        <w:t xml:space="preserve">на умањење цене све </w:t>
      </w:r>
      <w:r w:rsidRPr="00421138">
        <w:rPr>
          <w:rFonts w:ascii="Franklin Gothic Book" w:hAnsi="Franklin Gothic Book"/>
          <w:sz w:val="22"/>
          <w:szCs w:val="22"/>
          <w:lang w:val="sr-Cyrl-CS"/>
        </w:rPr>
        <w:t>на штету поверилаца. Продаја се снима као доказ да се иста спроводи по Закону. Учесници који су удаљени са продаје због договора са другим учесницима не могу потписати записник. Истима се подноси одговарајућа пријава надлежном органу због намере да се оштете повериоци</w:t>
      </w:r>
      <w:r w:rsidR="003A3C44">
        <w:rPr>
          <w:rFonts w:ascii="Franklin Gothic Book" w:hAnsi="Franklin Gothic Book"/>
          <w:sz w:val="22"/>
          <w:szCs w:val="22"/>
          <w:lang w:val="sr-Cyrl-CS"/>
        </w:rPr>
        <w:t xml:space="preserve"> тако што су откупом продајне документације и уплатом депозита и приступањем продаји и месту продаје имали намеру да опструишу продају и умање цену предмета продаје тако што </w:t>
      </w:r>
      <w:r w:rsidR="00ED78A4">
        <w:rPr>
          <w:rFonts w:ascii="Franklin Gothic Book" w:hAnsi="Franklin Gothic Book"/>
          <w:sz w:val="22"/>
          <w:szCs w:val="22"/>
          <w:lang w:val="sr-Cyrl-CS"/>
        </w:rPr>
        <w:t>су настојали да</w:t>
      </w:r>
      <w:r w:rsidR="003A3C44">
        <w:rPr>
          <w:rFonts w:ascii="Franklin Gothic Book" w:hAnsi="Franklin Gothic Book"/>
          <w:sz w:val="22"/>
          <w:szCs w:val="22"/>
          <w:lang w:val="sr-Cyrl-CS"/>
        </w:rPr>
        <w:t xml:space="preserve"> договором исход</w:t>
      </w:r>
      <w:r w:rsidR="00ED78A4">
        <w:rPr>
          <w:rFonts w:ascii="Franklin Gothic Book" w:hAnsi="Franklin Gothic Book"/>
          <w:sz w:val="22"/>
          <w:szCs w:val="22"/>
          <w:lang w:val="sr-Cyrl-CS"/>
        </w:rPr>
        <w:t>ују</w:t>
      </w:r>
      <w:r w:rsidR="003A3C44">
        <w:rPr>
          <w:rFonts w:ascii="Franklin Gothic Book" w:hAnsi="Franklin Gothic Book"/>
          <w:sz w:val="22"/>
          <w:szCs w:val="22"/>
          <w:lang w:val="sr-Cyrl-CS"/>
        </w:rPr>
        <w:t xml:space="preserve"> продају </w:t>
      </w:r>
      <w:r w:rsidR="00843F28">
        <w:rPr>
          <w:rFonts w:ascii="Franklin Gothic Book" w:hAnsi="Franklin Gothic Book"/>
          <w:sz w:val="22"/>
          <w:szCs w:val="22"/>
          <w:lang w:val="sr-Cyrl-CS"/>
        </w:rPr>
        <w:t>смањ</w:t>
      </w:r>
      <w:r w:rsidR="00494640">
        <w:rPr>
          <w:rFonts w:ascii="Franklin Gothic Book" w:hAnsi="Franklin Gothic Book"/>
          <w:sz w:val="22"/>
          <w:szCs w:val="22"/>
          <w:lang w:val="sr-Cyrl-CS"/>
        </w:rPr>
        <w:t>и</w:t>
      </w:r>
      <w:r w:rsidR="00FB72ED">
        <w:rPr>
          <w:rFonts w:ascii="Franklin Gothic Book" w:hAnsi="Franklin Gothic Book"/>
          <w:sz w:val="22"/>
          <w:szCs w:val="22"/>
          <w:lang w:val="sr-Cyrl-CS"/>
        </w:rPr>
        <w:t>вањем</w:t>
      </w:r>
      <w:r w:rsidR="00843F28">
        <w:rPr>
          <w:rFonts w:ascii="Franklin Gothic Book" w:hAnsi="Franklin Gothic Book"/>
          <w:sz w:val="22"/>
          <w:szCs w:val="22"/>
          <w:lang w:val="sr-Cyrl-CS"/>
        </w:rPr>
        <w:t xml:space="preserve"> број</w:t>
      </w:r>
      <w:r w:rsidR="00FB72ED">
        <w:rPr>
          <w:rFonts w:ascii="Franklin Gothic Book" w:hAnsi="Franklin Gothic Book"/>
          <w:sz w:val="22"/>
          <w:szCs w:val="22"/>
          <w:lang w:val="sr-Cyrl-CS"/>
        </w:rPr>
        <w:t>а</w:t>
      </w:r>
      <w:r w:rsidR="00843F28">
        <w:rPr>
          <w:rFonts w:ascii="Franklin Gothic Book" w:hAnsi="Franklin Gothic Book"/>
          <w:sz w:val="22"/>
          <w:szCs w:val="22"/>
          <w:lang w:val="sr-Cyrl-CS"/>
        </w:rPr>
        <w:t xml:space="preserve"> корака </w:t>
      </w:r>
      <w:r w:rsidR="003A3C44">
        <w:rPr>
          <w:rFonts w:ascii="Franklin Gothic Book" w:hAnsi="Franklin Gothic Book"/>
          <w:sz w:val="22"/>
          <w:szCs w:val="22"/>
          <w:lang w:val="sr-Cyrl-CS"/>
        </w:rPr>
        <w:t>што би представљало штету и разлучном и необезбеђеним повериоцима</w:t>
      </w:r>
      <w:r w:rsidRPr="00421138">
        <w:rPr>
          <w:rFonts w:ascii="Franklin Gothic Book" w:hAnsi="Franklin Gothic Book"/>
          <w:sz w:val="22"/>
          <w:szCs w:val="22"/>
          <w:lang w:val="sr-Cyrl-CS"/>
        </w:rPr>
        <w:t>.</w:t>
      </w:r>
      <w:r w:rsidR="00843F28">
        <w:rPr>
          <w:rFonts w:ascii="Franklin Gothic Book" w:hAnsi="Franklin Gothic Book"/>
          <w:sz w:val="22"/>
          <w:szCs w:val="22"/>
          <w:lang w:val="sr-Cyrl-CS"/>
        </w:rPr>
        <w:t xml:space="preserve"> Да би се то избегло, учесници </w:t>
      </w:r>
      <w:r w:rsidR="0093561D">
        <w:rPr>
          <w:rFonts w:ascii="Franklin Gothic Book" w:hAnsi="Franklin Gothic Book"/>
          <w:sz w:val="22"/>
          <w:szCs w:val="22"/>
          <w:lang w:val="sr-Cyrl-CS"/>
        </w:rPr>
        <w:t xml:space="preserve">у продаји </w:t>
      </w:r>
      <w:r w:rsidR="00935339">
        <w:rPr>
          <w:rFonts w:ascii="Franklin Gothic Book" w:hAnsi="Franklin Gothic Book"/>
          <w:sz w:val="22"/>
          <w:szCs w:val="22"/>
          <w:lang w:val="sr-Cyrl-CS"/>
        </w:rPr>
        <w:t xml:space="preserve">дужни су да се држе упутстава о кретању које им саопшти стечајни управник и </w:t>
      </w:r>
      <w:r w:rsidR="00843F28">
        <w:rPr>
          <w:rFonts w:ascii="Franklin Gothic Book" w:hAnsi="Franklin Gothic Book"/>
          <w:sz w:val="22"/>
          <w:szCs w:val="22"/>
          <w:lang w:val="sr-Cyrl-CS"/>
        </w:rPr>
        <w:t>не смеју имати контакт са другим учесницима</w:t>
      </w:r>
      <w:r w:rsidR="001A7467">
        <w:rPr>
          <w:rFonts w:ascii="Franklin Gothic Book" w:hAnsi="Franklin Gothic Book"/>
          <w:sz w:val="22"/>
          <w:szCs w:val="22"/>
          <w:lang w:val="sr-Cyrl-CS"/>
        </w:rPr>
        <w:t xml:space="preserve"> и не смеју комуницирати међусобно</w:t>
      </w:r>
      <w:r w:rsidR="00843F28">
        <w:rPr>
          <w:rFonts w:ascii="Franklin Gothic Book" w:hAnsi="Franklin Gothic Book"/>
          <w:sz w:val="22"/>
          <w:szCs w:val="22"/>
          <w:lang w:val="sr-Cyrl-CS"/>
        </w:rPr>
        <w:t xml:space="preserve"> </w:t>
      </w:r>
      <w:r w:rsidR="00ED78A4">
        <w:rPr>
          <w:rFonts w:ascii="Franklin Gothic Book" w:hAnsi="Franklin Gothic Book"/>
          <w:sz w:val="22"/>
          <w:szCs w:val="22"/>
          <w:lang w:val="sr-Cyrl-CS"/>
        </w:rPr>
        <w:t>током продаје до коначне продаје</w:t>
      </w:r>
      <w:r w:rsidR="00E25659">
        <w:rPr>
          <w:rFonts w:ascii="Franklin Gothic Book" w:hAnsi="Franklin Gothic Book"/>
          <w:sz w:val="22"/>
          <w:szCs w:val="22"/>
          <w:lang w:val="sr-Cyrl-CS"/>
        </w:rPr>
        <w:t xml:space="preserve"> другог предмета продаје</w:t>
      </w:r>
      <w:r w:rsidR="00ED78A4">
        <w:rPr>
          <w:rFonts w:ascii="Franklin Gothic Book" w:hAnsi="Franklin Gothic Book"/>
          <w:sz w:val="22"/>
          <w:szCs w:val="22"/>
          <w:lang w:val="sr-Cyrl-CS"/>
        </w:rPr>
        <w:t xml:space="preserve">. </w:t>
      </w:r>
    </w:p>
    <w:p w14:paraId="241E122B" w14:textId="34A7663A" w:rsidR="00DF164B" w:rsidRPr="00421138" w:rsidRDefault="00DF164B" w:rsidP="0093561D">
      <w:pPr>
        <w:ind w:firstLine="720"/>
        <w:jc w:val="both"/>
        <w:rPr>
          <w:rFonts w:ascii="Franklin Gothic Book" w:hAnsi="Franklin Gothic Book"/>
          <w:sz w:val="22"/>
          <w:szCs w:val="22"/>
          <w:lang w:val="sr-Cyrl-CS"/>
        </w:rPr>
      </w:pPr>
      <w:r w:rsidRPr="00421138">
        <w:rPr>
          <w:rFonts w:ascii="Franklin Gothic Book" w:hAnsi="Franklin Gothic Book"/>
          <w:sz w:val="22"/>
          <w:szCs w:val="22"/>
          <w:lang w:val="sr-Cyrl-CS"/>
        </w:rPr>
        <w:t>Купопродајни уговор потписује се са проглашеним купцем. Проглашени купац је дужан да уплати пун износ купопродајне цене у року не дужем од 15 дана од дана потписивања купопродајног уговора.</w:t>
      </w:r>
      <w:r w:rsidR="0093561D">
        <w:rPr>
          <w:rFonts w:ascii="Franklin Gothic Book" w:hAnsi="Franklin Gothic Book"/>
          <w:sz w:val="22"/>
          <w:szCs w:val="22"/>
          <w:lang w:val="sr-Cyrl-CS"/>
        </w:rPr>
        <w:t xml:space="preserve"> </w:t>
      </w:r>
      <w:r w:rsidRPr="00421138">
        <w:rPr>
          <w:rFonts w:ascii="Franklin Gothic Book" w:hAnsi="Franklin Gothic Book"/>
          <w:sz w:val="22"/>
          <w:szCs w:val="22"/>
          <w:lang w:val="sr-Cyrl-CS"/>
        </w:rPr>
        <w:t xml:space="preserve">Тек након уплате купопродајне цене </w:t>
      </w:r>
      <w:r w:rsidR="0093561D">
        <w:rPr>
          <w:rFonts w:ascii="Franklin Gothic Book" w:hAnsi="Franklin Gothic Book"/>
          <w:sz w:val="22"/>
          <w:szCs w:val="22"/>
          <w:lang w:val="sr-Cyrl-CS"/>
        </w:rPr>
        <w:t>стечајни судија доноси решење о продаји на који начин</w:t>
      </w:r>
      <w:r w:rsidRPr="00421138">
        <w:rPr>
          <w:rFonts w:ascii="Franklin Gothic Book" w:hAnsi="Franklin Gothic Book"/>
          <w:sz w:val="22"/>
          <w:szCs w:val="22"/>
          <w:lang w:val="sr-Cyrl-CS"/>
        </w:rPr>
        <w:t xml:space="preserve"> купац стиче право својине над предметом продаје. Свако лице које је стекло право на учешће у складу са условима прописаним огласом, губи право на враћање депозита у складу са Изјавом о губитку права на враћање депозита.</w:t>
      </w:r>
    </w:p>
    <w:p w14:paraId="30ABBF5C" w14:textId="77777777" w:rsidR="00DF164B" w:rsidRPr="00421138" w:rsidRDefault="00DF164B" w:rsidP="00DF164B">
      <w:pPr>
        <w:ind w:firstLine="720"/>
        <w:jc w:val="both"/>
        <w:rPr>
          <w:rFonts w:ascii="Franklin Gothic Book" w:hAnsi="Franklin Gothic Book"/>
          <w:sz w:val="22"/>
          <w:szCs w:val="22"/>
          <w:lang w:val="sr-Cyrl-CS"/>
        </w:rPr>
      </w:pPr>
      <w:r w:rsidRPr="00421138">
        <w:rPr>
          <w:rFonts w:ascii="Franklin Gothic Book" w:hAnsi="Franklin Gothic Book"/>
          <w:sz w:val="22"/>
          <w:szCs w:val="22"/>
          <w:lang w:val="sr-Cyrl-CS"/>
        </w:rPr>
        <w:t>Ако проглашени купац не потпише записник, купопродајни уговор или не уплати купопродајну цену у прописаним роковима и на прописани начин, као и у свим другим случајевима предвиђеним Изјавом о губитку права на враћање депозита, губи право на враћање депозита, а за купца се проглашава други најбољи понуђач. Други најбољи понуђач има иста права и обавезе као проглашени купац, и прогласиће се за купца ако лице које је прво проглашено за купца не потпише записник, купопродајни уговор или не уплати купопродајну цену у прописаним роковима и на прописан начин.</w:t>
      </w:r>
    </w:p>
    <w:p w14:paraId="47D8E7B1" w14:textId="77777777" w:rsidR="00DF164B" w:rsidRPr="00421138" w:rsidRDefault="00DF164B" w:rsidP="00DF164B">
      <w:pPr>
        <w:ind w:firstLine="720"/>
        <w:jc w:val="both"/>
        <w:rPr>
          <w:rFonts w:ascii="Franklin Gothic Book" w:hAnsi="Franklin Gothic Book"/>
          <w:sz w:val="22"/>
          <w:szCs w:val="22"/>
          <w:lang w:val="sr-Cyrl-CS"/>
        </w:rPr>
      </w:pPr>
      <w:r w:rsidRPr="00421138">
        <w:rPr>
          <w:rFonts w:ascii="Franklin Gothic Book" w:hAnsi="Franklin Gothic Book"/>
          <w:sz w:val="22"/>
          <w:szCs w:val="22"/>
          <w:lang w:val="sr-Cyrl-CS"/>
        </w:rPr>
        <w:t xml:space="preserve">Учесницима који на јавном надметању нису стекли статус купца или другог најбољег понуђача, депозит се враћа у року од 8 дана од дана јавног надметања. </w:t>
      </w:r>
    </w:p>
    <w:p w14:paraId="673D3EC6" w14:textId="77777777" w:rsidR="00DF164B" w:rsidRPr="00421138" w:rsidRDefault="00DF164B" w:rsidP="00DF164B">
      <w:pPr>
        <w:ind w:firstLine="720"/>
        <w:jc w:val="both"/>
        <w:rPr>
          <w:rFonts w:ascii="Franklin Gothic Book" w:hAnsi="Franklin Gothic Book"/>
          <w:sz w:val="22"/>
          <w:szCs w:val="22"/>
          <w:lang w:val="sr-Cyrl-CS"/>
        </w:rPr>
      </w:pPr>
      <w:r w:rsidRPr="00421138">
        <w:rPr>
          <w:rFonts w:ascii="Franklin Gothic Book" w:hAnsi="Franklin Gothic Book"/>
          <w:sz w:val="22"/>
          <w:szCs w:val="22"/>
          <w:lang w:val="sr-Cyrl-CS"/>
        </w:rPr>
        <w:t xml:space="preserve">Порезе и трошкове који произилазе из закљученог купопродајног уговора у целини сноси купац и износи свих припадајућих пореза и трошкова се додају на постигнуту купопродајну цену. </w:t>
      </w:r>
    </w:p>
    <w:p w14:paraId="339E2B17" w14:textId="4184068E" w:rsidR="00DF164B" w:rsidRPr="00421138" w:rsidRDefault="00DF164B" w:rsidP="00DF164B">
      <w:pPr>
        <w:ind w:firstLine="720"/>
        <w:jc w:val="both"/>
        <w:rPr>
          <w:rFonts w:ascii="Franklin Gothic Book" w:hAnsi="Franklin Gothic Book"/>
          <w:sz w:val="22"/>
          <w:szCs w:val="22"/>
        </w:rPr>
      </w:pPr>
      <w:r w:rsidRPr="00421138">
        <w:rPr>
          <w:rFonts w:ascii="Franklin Gothic Book" w:hAnsi="Franklin Gothic Book"/>
          <w:sz w:val="22"/>
          <w:szCs w:val="22"/>
        </w:rPr>
        <w:t xml:space="preserve">Имовина која је предмет </w:t>
      </w:r>
      <w:r w:rsidR="00007852">
        <w:rPr>
          <w:rFonts w:ascii="Franklin Gothic Book" w:hAnsi="Franklin Gothic Book"/>
          <w:sz w:val="22"/>
          <w:szCs w:val="22"/>
          <w:lang w:val="sr-Cyrl-RS"/>
        </w:rPr>
        <w:t>продаје</w:t>
      </w:r>
      <w:r w:rsidRPr="00421138">
        <w:rPr>
          <w:rFonts w:ascii="Franklin Gothic Book" w:hAnsi="Franklin Gothic Book"/>
          <w:sz w:val="22"/>
          <w:szCs w:val="22"/>
          <w:lang w:val="sr-Cyrl-RS"/>
        </w:rPr>
        <w:t xml:space="preserve"> посебно</w:t>
      </w:r>
      <w:r w:rsidR="00007852">
        <w:rPr>
          <w:rFonts w:ascii="Franklin Gothic Book" w:hAnsi="Franklin Gothic Book"/>
          <w:sz w:val="22"/>
          <w:szCs w:val="22"/>
          <w:lang w:val="sr-Cyrl-RS"/>
        </w:rPr>
        <w:t xml:space="preserve"> је</w:t>
      </w:r>
      <w:r w:rsidRPr="00421138">
        <w:rPr>
          <w:rFonts w:ascii="Franklin Gothic Book" w:hAnsi="Franklin Gothic Book"/>
          <w:sz w:val="22"/>
          <w:szCs w:val="22"/>
          <w:lang w:val="sr-Cyrl-RS"/>
        </w:rPr>
        <w:t xml:space="preserve"> дефинисана у продајној документацији</w:t>
      </w:r>
      <w:r w:rsidRPr="00421138">
        <w:rPr>
          <w:rFonts w:ascii="Franklin Gothic Book" w:hAnsi="Franklin Gothic Book"/>
          <w:sz w:val="22"/>
          <w:szCs w:val="22"/>
        </w:rPr>
        <w:t xml:space="preserve"> </w:t>
      </w:r>
      <w:r w:rsidR="00007852">
        <w:rPr>
          <w:rFonts w:ascii="Franklin Gothic Book" w:hAnsi="Franklin Gothic Book"/>
          <w:sz w:val="22"/>
          <w:szCs w:val="22"/>
          <w:lang w:val="sr-Cyrl-RS"/>
        </w:rPr>
        <w:t xml:space="preserve">и </w:t>
      </w:r>
      <w:r w:rsidRPr="00421138">
        <w:rPr>
          <w:rFonts w:ascii="Franklin Gothic Book" w:hAnsi="Franklin Gothic Book"/>
          <w:sz w:val="22"/>
          <w:szCs w:val="22"/>
        </w:rPr>
        <w:t>купује</w:t>
      </w:r>
      <w:r w:rsidR="00007852">
        <w:rPr>
          <w:rFonts w:ascii="Franklin Gothic Book" w:hAnsi="Franklin Gothic Book"/>
          <w:sz w:val="22"/>
          <w:szCs w:val="22"/>
          <w:lang w:val="sr-Cyrl-RS"/>
        </w:rPr>
        <w:t xml:space="preserve"> се</w:t>
      </w:r>
      <w:r w:rsidRPr="00421138">
        <w:rPr>
          <w:rFonts w:ascii="Franklin Gothic Book" w:hAnsi="Franklin Gothic Book"/>
          <w:sz w:val="22"/>
          <w:szCs w:val="22"/>
        </w:rPr>
        <w:t xml:space="preserve"> у виђеном стању, без пружања гаранција </w:t>
      </w:r>
      <w:r w:rsidR="00007852">
        <w:rPr>
          <w:rFonts w:ascii="Franklin Gothic Book" w:hAnsi="Franklin Gothic Book"/>
          <w:sz w:val="22"/>
          <w:szCs w:val="22"/>
          <w:lang w:val="sr-Cyrl-RS"/>
        </w:rPr>
        <w:t>-</w:t>
      </w:r>
      <w:r w:rsidRPr="00421138">
        <w:rPr>
          <w:rFonts w:ascii="Franklin Gothic Book" w:hAnsi="Franklin Gothic Book"/>
          <w:sz w:val="22"/>
          <w:szCs w:val="22"/>
        </w:rPr>
        <w:t xml:space="preserve"> стечајни управник не одговара за недостатке које купац утврди по извршеној продаји, а ова имовина се може разгледати </w:t>
      </w:r>
      <w:r w:rsidRPr="00421138">
        <w:rPr>
          <w:rFonts w:ascii="Franklin Gothic Book" w:hAnsi="Franklin Gothic Book"/>
          <w:sz w:val="22"/>
          <w:szCs w:val="22"/>
          <w:lang w:val="sr-Cyrl-RS"/>
        </w:rPr>
        <w:t xml:space="preserve">и </w:t>
      </w:r>
      <w:r w:rsidRPr="00421138">
        <w:rPr>
          <w:rFonts w:ascii="Franklin Gothic Book" w:hAnsi="Franklin Gothic Book"/>
          <w:sz w:val="22"/>
          <w:szCs w:val="22"/>
        </w:rPr>
        <w:t>након откупа продајне документације, по договору са ст</w:t>
      </w:r>
      <w:r w:rsidR="00007852">
        <w:rPr>
          <w:rFonts w:ascii="Franklin Gothic Book" w:hAnsi="Franklin Gothic Book"/>
          <w:sz w:val="22"/>
          <w:szCs w:val="22"/>
          <w:lang w:val="sr-Cyrl-RS"/>
        </w:rPr>
        <w:t>е</w:t>
      </w:r>
      <w:r w:rsidRPr="00421138">
        <w:rPr>
          <w:rFonts w:ascii="Franklin Gothic Book" w:hAnsi="Franklin Gothic Book"/>
          <w:sz w:val="22"/>
          <w:szCs w:val="22"/>
        </w:rPr>
        <w:t>чајним упра</w:t>
      </w:r>
      <w:r w:rsidRPr="00421138">
        <w:rPr>
          <w:rFonts w:ascii="Franklin Gothic Book" w:hAnsi="Franklin Gothic Book"/>
          <w:sz w:val="22"/>
          <w:szCs w:val="22"/>
          <w:lang w:val="sr-Cyrl-RS"/>
        </w:rPr>
        <w:t>в</w:t>
      </w:r>
      <w:r w:rsidRPr="00421138">
        <w:rPr>
          <w:rFonts w:ascii="Franklin Gothic Book" w:hAnsi="Franklin Gothic Book"/>
          <w:sz w:val="22"/>
          <w:szCs w:val="22"/>
        </w:rPr>
        <w:t>ником</w:t>
      </w:r>
      <w:r w:rsidRPr="00421138">
        <w:rPr>
          <w:rFonts w:ascii="Franklin Gothic Book" w:hAnsi="Franklin Gothic Book"/>
          <w:sz w:val="22"/>
          <w:szCs w:val="22"/>
          <w:lang w:val="sr-Cyrl-RS"/>
        </w:rPr>
        <w:t xml:space="preserve"> позивом на мобилни телефон</w:t>
      </w:r>
      <w:r w:rsidRPr="00421138">
        <w:rPr>
          <w:rFonts w:ascii="Franklin Gothic Book" w:hAnsi="Franklin Gothic Book"/>
          <w:sz w:val="22"/>
          <w:szCs w:val="22"/>
        </w:rPr>
        <w:t>.</w:t>
      </w:r>
    </w:p>
    <w:p w14:paraId="55E7E02E" w14:textId="77777777" w:rsidR="00DF164B" w:rsidRPr="00421138" w:rsidRDefault="00DF164B" w:rsidP="00DF164B">
      <w:pPr>
        <w:ind w:firstLine="720"/>
        <w:jc w:val="both"/>
        <w:rPr>
          <w:rFonts w:ascii="Franklin Gothic Book" w:hAnsi="Franklin Gothic Book"/>
          <w:sz w:val="22"/>
          <w:szCs w:val="22"/>
          <w:lang w:val="sr-Cyrl-RS"/>
        </w:rPr>
      </w:pPr>
      <w:r w:rsidRPr="00421138">
        <w:rPr>
          <w:rFonts w:ascii="Franklin Gothic Book" w:hAnsi="Franklin Gothic Book"/>
          <w:sz w:val="22"/>
          <w:szCs w:val="22"/>
        </w:rPr>
        <w:t>Стечајни управник поз</w:t>
      </w:r>
      <w:r w:rsidRPr="00421138">
        <w:rPr>
          <w:rFonts w:ascii="Franklin Gothic Book" w:hAnsi="Franklin Gothic Book"/>
          <w:sz w:val="22"/>
          <w:szCs w:val="22"/>
          <w:lang w:val="sr-Cyrl-RS"/>
        </w:rPr>
        <w:t>и</w:t>
      </w:r>
      <w:r w:rsidRPr="00421138">
        <w:rPr>
          <w:rFonts w:ascii="Franklin Gothic Book" w:hAnsi="Franklin Gothic Book"/>
          <w:sz w:val="22"/>
          <w:szCs w:val="22"/>
        </w:rPr>
        <w:t xml:space="preserve">ва и чланове </w:t>
      </w:r>
      <w:r w:rsidRPr="00421138">
        <w:rPr>
          <w:rFonts w:ascii="Franklin Gothic Book" w:hAnsi="Franklin Gothic Book"/>
          <w:sz w:val="22"/>
          <w:szCs w:val="22"/>
          <w:lang w:val="sr-Cyrl-RS"/>
        </w:rPr>
        <w:t>о</w:t>
      </w:r>
      <w:r w:rsidRPr="00421138">
        <w:rPr>
          <w:rFonts w:ascii="Franklin Gothic Book" w:hAnsi="Franklin Gothic Book"/>
          <w:sz w:val="22"/>
          <w:szCs w:val="22"/>
        </w:rPr>
        <w:t>дбора поверилаца</w:t>
      </w:r>
      <w:r w:rsidRPr="00421138">
        <w:rPr>
          <w:rFonts w:ascii="Franklin Gothic Book" w:hAnsi="Franklin Gothic Book"/>
          <w:sz w:val="22"/>
          <w:szCs w:val="22"/>
          <w:lang w:val="sr-Cyrl-RS"/>
        </w:rPr>
        <w:t xml:space="preserve"> и све повериоце</w:t>
      </w:r>
      <w:r w:rsidRPr="00421138">
        <w:rPr>
          <w:rFonts w:ascii="Franklin Gothic Book" w:hAnsi="Franklin Gothic Book"/>
          <w:sz w:val="22"/>
          <w:szCs w:val="22"/>
        </w:rPr>
        <w:t xml:space="preserve"> да присуствују јавном надметању.</w:t>
      </w:r>
      <w:r w:rsidRPr="00421138">
        <w:rPr>
          <w:rFonts w:ascii="Franklin Gothic Book" w:hAnsi="Franklin Gothic Book"/>
          <w:sz w:val="22"/>
          <w:szCs w:val="22"/>
          <w:lang w:val="sr-Cyrl-RS"/>
        </w:rPr>
        <w:t xml:space="preserve"> </w:t>
      </w:r>
    </w:p>
    <w:p w14:paraId="3B9021D9" w14:textId="77777777" w:rsidR="00DF164B" w:rsidRPr="00421138" w:rsidRDefault="00DF164B" w:rsidP="00DF164B">
      <w:pPr>
        <w:rPr>
          <w:rFonts w:ascii="Franklin Gothic Book" w:hAnsi="Franklin Gothic Book"/>
          <w:b/>
          <w:lang w:val="sr-Cyrl-CS"/>
        </w:rPr>
      </w:pPr>
    </w:p>
    <w:p w14:paraId="236F5335" w14:textId="77777777" w:rsidR="00DF164B" w:rsidRPr="00421138" w:rsidRDefault="00DF164B" w:rsidP="00DF164B">
      <w:pPr>
        <w:jc w:val="both"/>
        <w:rPr>
          <w:rFonts w:ascii="Franklin Gothic Book" w:hAnsi="Franklin Gothic Book" w:cs="Arial"/>
          <w:sz w:val="22"/>
          <w:szCs w:val="22"/>
          <w:lang w:val="sr-Cyrl-RS"/>
        </w:rPr>
      </w:pPr>
    </w:p>
    <w:p w14:paraId="00D7D5C6" w14:textId="77777777" w:rsidR="00DF164B" w:rsidRPr="00421138" w:rsidRDefault="00DF164B" w:rsidP="00DF164B">
      <w:pPr>
        <w:jc w:val="both"/>
        <w:rPr>
          <w:rFonts w:ascii="Franklin Gothic Book" w:hAnsi="Franklin Gothic Book"/>
          <w:lang w:val="sr-Latn-RS"/>
        </w:rPr>
      </w:pPr>
    </w:p>
    <w:p w14:paraId="57FCD8FF" w14:textId="6AF9E94E" w:rsidR="007E4AB0" w:rsidRDefault="007E4AB0" w:rsidP="00947F29">
      <w:pPr>
        <w:jc w:val="both"/>
        <w:rPr>
          <w:rFonts w:ascii="Franklin Gothic Book" w:hAnsi="Franklin Gothic Book" w:cs="Tahoma"/>
          <w:bCs/>
          <w:color w:val="333333"/>
          <w:sz w:val="22"/>
          <w:szCs w:val="22"/>
          <w:lang w:val="sr-Cyrl-RS"/>
        </w:rPr>
      </w:pPr>
    </w:p>
    <w:p w14:paraId="4E89FA5A" w14:textId="0B834990" w:rsidR="005F1112" w:rsidRDefault="005F1112" w:rsidP="005F1112">
      <w:pPr>
        <w:tabs>
          <w:tab w:val="left" w:pos="3774"/>
        </w:tabs>
        <w:rPr>
          <w:rFonts w:ascii="Franklin Gothic Book" w:hAnsi="Franklin Gothic Book" w:cs="Tahoma"/>
          <w:sz w:val="22"/>
          <w:szCs w:val="22"/>
          <w:lang w:val="sr-Cyrl-RS"/>
        </w:rPr>
      </w:pPr>
      <w:r>
        <w:rPr>
          <w:rFonts w:ascii="Franklin Gothic Book" w:hAnsi="Franklin Gothic Book" w:cs="Tahoma"/>
          <w:sz w:val="22"/>
          <w:szCs w:val="22"/>
          <w:lang w:val="sr-Cyrl-RS"/>
        </w:rPr>
        <w:t>Стечајни управник Ненад Јеремић</w:t>
      </w:r>
    </w:p>
    <w:p w14:paraId="326C4D92" w14:textId="7B8EB7A0" w:rsidR="005F1112" w:rsidRPr="005F1112" w:rsidRDefault="005F1112" w:rsidP="005F1112">
      <w:pPr>
        <w:tabs>
          <w:tab w:val="left" w:pos="3774"/>
        </w:tabs>
        <w:rPr>
          <w:rFonts w:ascii="Franklin Gothic Book" w:hAnsi="Franklin Gothic Book" w:cs="Tahoma"/>
          <w:sz w:val="22"/>
          <w:szCs w:val="22"/>
          <w:lang w:val="sr-Cyrl-RS"/>
        </w:rPr>
      </w:pPr>
      <w:r>
        <w:rPr>
          <w:rFonts w:ascii="Franklin Gothic Book" w:hAnsi="Franklin Gothic Book" w:cs="Tahoma"/>
          <w:sz w:val="22"/>
          <w:szCs w:val="22"/>
          <w:lang w:val="sr-Cyrl-RS"/>
        </w:rPr>
        <w:t>Тел:</w:t>
      </w:r>
      <w:r w:rsidR="00313BEB">
        <w:rPr>
          <w:rFonts w:ascii="Franklin Gothic Book" w:hAnsi="Franklin Gothic Book" w:cs="Tahoma"/>
          <w:sz w:val="22"/>
          <w:szCs w:val="22"/>
          <w:lang w:val="sr-Cyrl-RS"/>
        </w:rPr>
        <w:t xml:space="preserve"> </w:t>
      </w:r>
      <w:r>
        <w:rPr>
          <w:rFonts w:ascii="Franklin Gothic Book" w:hAnsi="Franklin Gothic Book" w:cs="Tahoma"/>
          <w:sz w:val="22"/>
          <w:szCs w:val="22"/>
          <w:lang w:val="sr-Cyrl-RS"/>
        </w:rPr>
        <w:t>064-193474</w:t>
      </w:r>
      <w:bookmarkEnd w:id="1"/>
      <w:r>
        <w:rPr>
          <w:rFonts w:ascii="Franklin Gothic Book" w:hAnsi="Franklin Gothic Book" w:cs="Tahoma"/>
          <w:sz w:val="22"/>
          <w:szCs w:val="22"/>
          <w:lang w:val="sr-Cyrl-RS"/>
        </w:rPr>
        <w:t>4</w:t>
      </w:r>
    </w:p>
    <w:sectPr w:rsidR="005F1112" w:rsidRPr="005F1112" w:rsidSect="004F3493">
      <w:pgSz w:w="11906" w:h="16838"/>
      <w:pgMar w:top="18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9C"/>
    <w:multiLevelType w:val="hybridMultilevel"/>
    <w:tmpl w:val="1780FAEE"/>
    <w:lvl w:ilvl="0" w:tplc="53F65FA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076841"/>
    <w:multiLevelType w:val="hybridMultilevel"/>
    <w:tmpl w:val="8D86C06A"/>
    <w:lvl w:ilvl="0" w:tplc="93F2488C">
      <w:numFmt w:val="bullet"/>
      <w:lvlText w:val="-"/>
      <w:lvlJc w:val="left"/>
      <w:pPr>
        <w:ind w:left="720" w:hanging="360"/>
      </w:pPr>
      <w:rPr>
        <w:rFonts w:ascii="Bookman Old Style" w:eastAsia="Times New Roman" w:hAnsi="Bookman Old Style"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0306D"/>
    <w:multiLevelType w:val="hybridMultilevel"/>
    <w:tmpl w:val="424A836A"/>
    <w:lvl w:ilvl="0" w:tplc="77624CFE">
      <w:start w:val="1"/>
      <w:numFmt w:val="bullet"/>
      <w:lvlText w:val="-"/>
      <w:lvlJc w:val="left"/>
      <w:pPr>
        <w:ind w:left="720" w:hanging="360"/>
      </w:pPr>
      <w:rPr>
        <w:rFonts w:ascii="Franklin Gothic Medium" w:eastAsia="Times New Roman" w:hAnsi="Franklin Gothic Medium"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A7789"/>
    <w:multiLevelType w:val="hybridMultilevel"/>
    <w:tmpl w:val="A4E0A69A"/>
    <w:lvl w:ilvl="0" w:tplc="04EE5D3E">
      <w:start w:val="3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EE04CD"/>
    <w:multiLevelType w:val="hybridMultilevel"/>
    <w:tmpl w:val="179ADB16"/>
    <w:lvl w:ilvl="0" w:tplc="C24ED112">
      <w:numFmt w:val="bullet"/>
      <w:lvlText w:val="-"/>
      <w:lvlJc w:val="left"/>
      <w:pPr>
        <w:ind w:left="720" w:hanging="360"/>
      </w:pPr>
      <w:rPr>
        <w:rFonts w:ascii="Franklin Gothic Medium" w:eastAsia="Times New Roman" w:hAnsi="Franklin Gothic Medium"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16ED1"/>
    <w:multiLevelType w:val="hybridMultilevel"/>
    <w:tmpl w:val="E6E8F7B0"/>
    <w:lvl w:ilvl="0" w:tplc="F7A2B8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F198A"/>
    <w:multiLevelType w:val="multilevel"/>
    <w:tmpl w:val="8190F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B6193"/>
    <w:multiLevelType w:val="hybridMultilevel"/>
    <w:tmpl w:val="2C4C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328345">
    <w:abstractNumId w:val="6"/>
  </w:num>
  <w:num w:numId="2" w16cid:durableId="173879805">
    <w:abstractNumId w:val="4"/>
  </w:num>
  <w:num w:numId="3" w16cid:durableId="1971276574">
    <w:abstractNumId w:val="2"/>
  </w:num>
  <w:num w:numId="4" w16cid:durableId="1913199560">
    <w:abstractNumId w:val="5"/>
  </w:num>
  <w:num w:numId="5" w16cid:durableId="799111713">
    <w:abstractNumId w:val="0"/>
  </w:num>
  <w:num w:numId="6" w16cid:durableId="61291985">
    <w:abstractNumId w:val="1"/>
  </w:num>
  <w:num w:numId="7" w16cid:durableId="1858154856">
    <w:abstractNumId w:val="7"/>
  </w:num>
  <w:num w:numId="8" w16cid:durableId="452017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1A"/>
    <w:rsid w:val="00004E7C"/>
    <w:rsid w:val="00007852"/>
    <w:rsid w:val="000116D9"/>
    <w:rsid w:val="00061C5F"/>
    <w:rsid w:val="00065254"/>
    <w:rsid w:val="00067B97"/>
    <w:rsid w:val="00075F32"/>
    <w:rsid w:val="000947B5"/>
    <w:rsid w:val="000B108B"/>
    <w:rsid w:val="000B259E"/>
    <w:rsid w:val="000B34AD"/>
    <w:rsid w:val="000C38E2"/>
    <w:rsid w:val="000E5827"/>
    <w:rsid w:val="000E5B68"/>
    <w:rsid w:val="000E69FA"/>
    <w:rsid w:val="000F249E"/>
    <w:rsid w:val="0010491A"/>
    <w:rsid w:val="00110F68"/>
    <w:rsid w:val="00113103"/>
    <w:rsid w:val="00136366"/>
    <w:rsid w:val="00164DDB"/>
    <w:rsid w:val="001676CE"/>
    <w:rsid w:val="00186EBC"/>
    <w:rsid w:val="001A7467"/>
    <w:rsid w:val="001C41BA"/>
    <w:rsid w:val="001F0DB0"/>
    <w:rsid w:val="002212AB"/>
    <w:rsid w:val="00222379"/>
    <w:rsid w:val="002251A7"/>
    <w:rsid w:val="00227FC6"/>
    <w:rsid w:val="002365B6"/>
    <w:rsid w:val="00261016"/>
    <w:rsid w:val="00263D0D"/>
    <w:rsid w:val="00284ECE"/>
    <w:rsid w:val="00285B81"/>
    <w:rsid w:val="002871C8"/>
    <w:rsid w:val="00293E67"/>
    <w:rsid w:val="002A0CF3"/>
    <w:rsid w:val="002A6A8D"/>
    <w:rsid w:val="002B11C4"/>
    <w:rsid w:val="002B6B13"/>
    <w:rsid w:val="002E2754"/>
    <w:rsid w:val="002F2FEC"/>
    <w:rsid w:val="00301B46"/>
    <w:rsid w:val="00313BEB"/>
    <w:rsid w:val="003155B6"/>
    <w:rsid w:val="00336ABC"/>
    <w:rsid w:val="00340A56"/>
    <w:rsid w:val="0034136F"/>
    <w:rsid w:val="003502E8"/>
    <w:rsid w:val="003834A4"/>
    <w:rsid w:val="003A3C44"/>
    <w:rsid w:val="003A4088"/>
    <w:rsid w:val="003A6EDB"/>
    <w:rsid w:val="003B15C2"/>
    <w:rsid w:val="003C1876"/>
    <w:rsid w:val="003C54FE"/>
    <w:rsid w:val="00404830"/>
    <w:rsid w:val="00416139"/>
    <w:rsid w:val="00421138"/>
    <w:rsid w:val="00431313"/>
    <w:rsid w:val="00445958"/>
    <w:rsid w:val="00455C2E"/>
    <w:rsid w:val="00457AE1"/>
    <w:rsid w:val="0047003E"/>
    <w:rsid w:val="00472B3C"/>
    <w:rsid w:val="00477D5E"/>
    <w:rsid w:val="00494640"/>
    <w:rsid w:val="004B185F"/>
    <w:rsid w:val="004B3520"/>
    <w:rsid w:val="004E2E0C"/>
    <w:rsid w:val="004F3493"/>
    <w:rsid w:val="00500EF2"/>
    <w:rsid w:val="00504331"/>
    <w:rsid w:val="00506E05"/>
    <w:rsid w:val="005110AA"/>
    <w:rsid w:val="00517B57"/>
    <w:rsid w:val="005405FF"/>
    <w:rsid w:val="00542833"/>
    <w:rsid w:val="00551513"/>
    <w:rsid w:val="005548D3"/>
    <w:rsid w:val="00565A1F"/>
    <w:rsid w:val="00566433"/>
    <w:rsid w:val="00592552"/>
    <w:rsid w:val="00596379"/>
    <w:rsid w:val="005974C4"/>
    <w:rsid w:val="005B564B"/>
    <w:rsid w:val="005C21BE"/>
    <w:rsid w:val="005D4368"/>
    <w:rsid w:val="005F1112"/>
    <w:rsid w:val="005F72AE"/>
    <w:rsid w:val="00601A7E"/>
    <w:rsid w:val="00614931"/>
    <w:rsid w:val="0062166E"/>
    <w:rsid w:val="006330EF"/>
    <w:rsid w:val="006526C3"/>
    <w:rsid w:val="00661C10"/>
    <w:rsid w:val="00673AE9"/>
    <w:rsid w:val="00674B67"/>
    <w:rsid w:val="00682A43"/>
    <w:rsid w:val="00686E54"/>
    <w:rsid w:val="00697E34"/>
    <w:rsid w:val="006A2CA2"/>
    <w:rsid w:val="006A692A"/>
    <w:rsid w:val="006C35F5"/>
    <w:rsid w:val="006D20BB"/>
    <w:rsid w:val="006D69FE"/>
    <w:rsid w:val="006D783B"/>
    <w:rsid w:val="006D7F3A"/>
    <w:rsid w:val="006F5ACE"/>
    <w:rsid w:val="00701113"/>
    <w:rsid w:val="00713565"/>
    <w:rsid w:val="007205F9"/>
    <w:rsid w:val="0072468F"/>
    <w:rsid w:val="00732162"/>
    <w:rsid w:val="007345FD"/>
    <w:rsid w:val="0073558D"/>
    <w:rsid w:val="00746CA7"/>
    <w:rsid w:val="00750DE5"/>
    <w:rsid w:val="00767F1A"/>
    <w:rsid w:val="0077237A"/>
    <w:rsid w:val="007A1FB5"/>
    <w:rsid w:val="007A304F"/>
    <w:rsid w:val="007B06E7"/>
    <w:rsid w:val="007C4429"/>
    <w:rsid w:val="007E4AB0"/>
    <w:rsid w:val="007E5DB3"/>
    <w:rsid w:val="007F041B"/>
    <w:rsid w:val="007F7618"/>
    <w:rsid w:val="00803FF4"/>
    <w:rsid w:val="0080405F"/>
    <w:rsid w:val="00805BF8"/>
    <w:rsid w:val="00822D94"/>
    <w:rsid w:val="0083219A"/>
    <w:rsid w:val="00835438"/>
    <w:rsid w:val="00836500"/>
    <w:rsid w:val="00843F28"/>
    <w:rsid w:val="00847FBA"/>
    <w:rsid w:val="00850FEC"/>
    <w:rsid w:val="008A40CA"/>
    <w:rsid w:val="008A43B1"/>
    <w:rsid w:val="008A7988"/>
    <w:rsid w:val="008B2619"/>
    <w:rsid w:val="008D3A42"/>
    <w:rsid w:val="008E2C68"/>
    <w:rsid w:val="00900A36"/>
    <w:rsid w:val="00920A6F"/>
    <w:rsid w:val="009272F8"/>
    <w:rsid w:val="00935339"/>
    <w:rsid w:val="0093561D"/>
    <w:rsid w:val="00947F29"/>
    <w:rsid w:val="00972F0C"/>
    <w:rsid w:val="0098299A"/>
    <w:rsid w:val="009910C6"/>
    <w:rsid w:val="009A0FCD"/>
    <w:rsid w:val="009B09A2"/>
    <w:rsid w:val="009B1A2F"/>
    <w:rsid w:val="009D2815"/>
    <w:rsid w:val="00A23552"/>
    <w:rsid w:val="00A251B4"/>
    <w:rsid w:val="00A30A4E"/>
    <w:rsid w:val="00A46F38"/>
    <w:rsid w:val="00A81F78"/>
    <w:rsid w:val="00A83D6A"/>
    <w:rsid w:val="00AC1D73"/>
    <w:rsid w:val="00AD09D8"/>
    <w:rsid w:val="00AD79A3"/>
    <w:rsid w:val="00AE073E"/>
    <w:rsid w:val="00AE2687"/>
    <w:rsid w:val="00AF4288"/>
    <w:rsid w:val="00AF6A1E"/>
    <w:rsid w:val="00B00F2D"/>
    <w:rsid w:val="00B423A5"/>
    <w:rsid w:val="00B70041"/>
    <w:rsid w:val="00B70BA4"/>
    <w:rsid w:val="00B73E8F"/>
    <w:rsid w:val="00B77803"/>
    <w:rsid w:val="00B9666C"/>
    <w:rsid w:val="00BE719C"/>
    <w:rsid w:val="00BF05E8"/>
    <w:rsid w:val="00BF7674"/>
    <w:rsid w:val="00C20A44"/>
    <w:rsid w:val="00C50F6A"/>
    <w:rsid w:val="00C52505"/>
    <w:rsid w:val="00C55C8A"/>
    <w:rsid w:val="00C626CF"/>
    <w:rsid w:val="00C90714"/>
    <w:rsid w:val="00C944AE"/>
    <w:rsid w:val="00CC24E9"/>
    <w:rsid w:val="00CC73B8"/>
    <w:rsid w:val="00CD65D1"/>
    <w:rsid w:val="00CD7970"/>
    <w:rsid w:val="00D001B1"/>
    <w:rsid w:val="00D02A61"/>
    <w:rsid w:val="00D07F71"/>
    <w:rsid w:val="00D14881"/>
    <w:rsid w:val="00D3467B"/>
    <w:rsid w:val="00D418A7"/>
    <w:rsid w:val="00D6565D"/>
    <w:rsid w:val="00D939BA"/>
    <w:rsid w:val="00D952FC"/>
    <w:rsid w:val="00DA052D"/>
    <w:rsid w:val="00DA1BBF"/>
    <w:rsid w:val="00DA2000"/>
    <w:rsid w:val="00DC724E"/>
    <w:rsid w:val="00DD1B24"/>
    <w:rsid w:val="00DE44E0"/>
    <w:rsid w:val="00DE6680"/>
    <w:rsid w:val="00DE7F8C"/>
    <w:rsid w:val="00DF164B"/>
    <w:rsid w:val="00E00F1E"/>
    <w:rsid w:val="00E25659"/>
    <w:rsid w:val="00E27C66"/>
    <w:rsid w:val="00E36FE0"/>
    <w:rsid w:val="00E370FA"/>
    <w:rsid w:val="00E437AF"/>
    <w:rsid w:val="00E454FF"/>
    <w:rsid w:val="00E65665"/>
    <w:rsid w:val="00E6617B"/>
    <w:rsid w:val="00E679D9"/>
    <w:rsid w:val="00E80AF2"/>
    <w:rsid w:val="00EA672A"/>
    <w:rsid w:val="00EA7A9C"/>
    <w:rsid w:val="00EB0416"/>
    <w:rsid w:val="00EC0BA7"/>
    <w:rsid w:val="00ED6C61"/>
    <w:rsid w:val="00ED78A4"/>
    <w:rsid w:val="00ED7F21"/>
    <w:rsid w:val="00EE3A3D"/>
    <w:rsid w:val="00EF7EF6"/>
    <w:rsid w:val="00F071C0"/>
    <w:rsid w:val="00F241F3"/>
    <w:rsid w:val="00F42F95"/>
    <w:rsid w:val="00F47627"/>
    <w:rsid w:val="00F640A1"/>
    <w:rsid w:val="00F802A5"/>
    <w:rsid w:val="00F924B0"/>
    <w:rsid w:val="00FB286C"/>
    <w:rsid w:val="00FB72ED"/>
    <w:rsid w:val="00FF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AD232E"/>
  <w15:docId w15:val="{693B8185-E470-4A14-9485-5541811C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4B0"/>
    <w:rPr>
      <w:sz w:val="24"/>
      <w:szCs w:val="24"/>
      <w:lang w:bidi="en-US"/>
    </w:rPr>
  </w:style>
  <w:style w:type="paragraph" w:styleId="Heading1">
    <w:name w:val="heading 1"/>
    <w:basedOn w:val="Normal"/>
    <w:next w:val="Normal"/>
    <w:link w:val="Heading1Char"/>
    <w:uiPriority w:val="9"/>
    <w:qFormat/>
    <w:rsid w:val="00F924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F924B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924B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F924B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924B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924B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24B0"/>
    <w:pPr>
      <w:spacing w:before="240" w:after="60"/>
      <w:outlineLvl w:val="6"/>
    </w:pPr>
  </w:style>
  <w:style w:type="paragraph" w:styleId="Heading8">
    <w:name w:val="heading 8"/>
    <w:basedOn w:val="Normal"/>
    <w:next w:val="Normal"/>
    <w:link w:val="Heading8Char"/>
    <w:uiPriority w:val="9"/>
    <w:semiHidden/>
    <w:unhideWhenUsed/>
    <w:qFormat/>
    <w:rsid w:val="00F924B0"/>
    <w:pPr>
      <w:spacing w:before="240" w:after="60"/>
      <w:outlineLvl w:val="7"/>
    </w:pPr>
    <w:rPr>
      <w:i/>
      <w:iCs/>
    </w:rPr>
  </w:style>
  <w:style w:type="paragraph" w:styleId="Heading9">
    <w:name w:val="heading 9"/>
    <w:basedOn w:val="Normal"/>
    <w:next w:val="Normal"/>
    <w:link w:val="Heading9Char"/>
    <w:uiPriority w:val="9"/>
    <w:semiHidden/>
    <w:unhideWhenUsed/>
    <w:qFormat/>
    <w:rsid w:val="00F924B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601A7E"/>
  </w:style>
  <w:style w:type="character" w:customStyle="1" w:styleId="Absatz-Standardschriftart">
    <w:name w:val="Absatz-Standardschriftart"/>
    <w:rsid w:val="00601A7E"/>
  </w:style>
  <w:style w:type="character" w:customStyle="1" w:styleId="WW-DefaultParagraphFont">
    <w:name w:val="WW-Default Paragraph Font"/>
    <w:rsid w:val="00601A7E"/>
  </w:style>
  <w:style w:type="character" w:customStyle="1" w:styleId="WW-Absatz-Standardschriftart">
    <w:name w:val="WW-Absatz-Standardschriftart"/>
    <w:rsid w:val="00601A7E"/>
  </w:style>
  <w:style w:type="character" w:customStyle="1" w:styleId="WW-Absatz-Standardschriftart1">
    <w:name w:val="WW-Absatz-Standardschriftart1"/>
    <w:rsid w:val="00601A7E"/>
  </w:style>
  <w:style w:type="character" w:customStyle="1" w:styleId="WW-Absatz-Standardschriftart11">
    <w:name w:val="WW-Absatz-Standardschriftart11"/>
    <w:rsid w:val="00601A7E"/>
  </w:style>
  <w:style w:type="character" w:customStyle="1" w:styleId="WW-Absatz-Standardschriftart111">
    <w:name w:val="WW-Absatz-Standardschriftart111"/>
    <w:rsid w:val="00601A7E"/>
  </w:style>
  <w:style w:type="character" w:customStyle="1" w:styleId="WW-DefaultParagraphFont1">
    <w:name w:val="WW-Default Paragraph Font1"/>
    <w:rsid w:val="00601A7E"/>
  </w:style>
  <w:style w:type="paragraph" w:customStyle="1" w:styleId="Heading">
    <w:name w:val="Heading"/>
    <w:basedOn w:val="Normal"/>
    <w:next w:val="BodyText"/>
    <w:rsid w:val="00601A7E"/>
    <w:pPr>
      <w:keepNext/>
      <w:spacing w:before="240" w:after="120"/>
    </w:pPr>
    <w:rPr>
      <w:rFonts w:ascii="Arial" w:eastAsia="Arial Unicode MS" w:hAnsi="Arial" w:cs="Tahoma"/>
      <w:sz w:val="28"/>
      <w:szCs w:val="28"/>
    </w:rPr>
  </w:style>
  <w:style w:type="paragraph" w:styleId="BodyText">
    <w:name w:val="Body Text"/>
    <w:basedOn w:val="Normal"/>
    <w:rsid w:val="00601A7E"/>
    <w:pPr>
      <w:spacing w:after="120"/>
    </w:pPr>
  </w:style>
  <w:style w:type="paragraph" w:styleId="List">
    <w:name w:val="List"/>
    <w:basedOn w:val="BodyText"/>
    <w:rsid w:val="00601A7E"/>
    <w:rPr>
      <w:rFonts w:cs="Tahoma"/>
    </w:rPr>
  </w:style>
  <w:style w:type="paragraph" w:styleId="Caption">
    <w:name w:val="caption"/>
    <w:basedOn w:val="Normal"/>
    <w:rsid w:val="00601A7E"/>
    <w:pPr>
      <w:suppressLineNumbers/>
      <w:spacing w:before="120" w:after="120"/>
    </w:pPr>
    <w:rPr>
      <w:rFonts w:cs="Tahoma"/>
      <w:i/>
      <w:iCs/>
    </w:rPr>
  </w:style>
  <w:style w:type="paragraph" w:customStyle="1" w:styleId="Index">
    <w:name w:val="Index"/>
    <w:basedOn w:val="Normal"/>
    <w:rsid w:val="00601A7E"/>
    <w:pPr>
      <w:suppressLineNumbers/>
    </w:pPr>
    <w:rPr>
      <w:rFonts w:cs="Tahoma"/>
    </w:rPr>
  </w:style>
  <w:style w:type="paragraph" w:styleId="Header">
    <w:name w:val="header"/>
    <w:basedOn w:val="Normal"/>
    <w:rsid w:val="00601A7E"/>
    <w:pPr>
      <w:tabs>
        <w:tab w:val="center" w:pos="4703"/>
        <w:tab w:val="right" w:pos="9406"/>
      </w:tabs>
    </w:pPr>
  </w:style>
  <w:style w:type="paragraph" w:styleId="Footer">
    <w:name w:val="footer"/>
    <w:basedOn w:val="Normal"/>
    <w:rsid w:val="00601A7E"/>
    <w:pPr>
      <w:tabs>
        <w:tab w:val="center" w:pos="4703"/>
        <w:tab w:val="right" w:pos="9406"/>
      </w:tabs>
    </w:pPr>
  </w:style>
  <w:style w:type="paragraph" w:customStyle="1" w:styleId="TableContents">
    <w:name w:val="Table Contents"/>
    <w:basedOn w:val="Normal"/>
    <w:rsid w:val="00601A7E"/>
    <w:pPr>
      <w:suppressLineNumbers/>
    </w:pPr>
  </w:style>
  <w:style w:type="paragraph" w:customStyle="1" w:styleId="TableHeading">
    <w:name w:val="Table Heading"/>
    <w:basedOn w:val="TableContents"/>
    <w:rsid w:val="00601A7E"/>
    <w:pPr>
      <w:jc w:val="center"/>
    </w:pPr>
    <w:rPr>
      <w:b/>
      <w:bCs/>
    </w:rPr>
  </w:style>
  <w:style w:type="paragraph" w:styleId="BalloonText">
    <w:name w:val="Balloon Text"/>
    <w:basedOn w:val="Normal"/>
    <w:rsid w:val="00601A7E"/>
    <w:rPr>
      <w:rFonts w:ascii="Tahoma" w:hAnsi="Tahoma" w:cs="Tahoma"/>
      <w:sz w:val="16"/>
      <w:szCs w:val="16"/>
    </w:rPr>
  </w:style>
  <w:style w:type="character" w:styleId="Strong">
    <w:name w:val="Strong"/>
    <w:basedOn w:val="DefaultParagraphFont"/>
    <w:uiPriority w:val="22"/>
    <w:qFormat/>
    <w:rsid w:val="00F924B0"/>
    <w:rPr>
      <w:b/>
      <w:bCs/>
    </w:rPr>
  </w:style>
  <w:style w:type="character" w:customStyle="1" w:styleId="Heading1Char">
    <w:name w:val="Heading 1 Char"/>
    <w:basedOn w:val="DefaultParagraphFont"/>
    <w:link w:val="Heading1"/>
    <w:uiPriority w:val="9"/>
    <w:rsid w:val="00F924B0"/>
    <w:rPr>
      <w:rFonts w:ascii="Cambria" w:eastAsia="Times New Roman" w:hAnsi="Cambria"/>
      <w:b/>
      <w:bCs/>
      <w:kern w:val="32"/>
      <w:sz w:val="32"/>
      <w:szCs w:val="32"/>
    </w:rPr>
  </w:style>
  <w:style w:type="paragraph" w:styleId="NormalWeb">
    <w:name w:val="Normal (Web)"/>
    <w:basedOn w:val="Normal"/>
    <w:uiPriority w:val="99"/>
    <w:unhideWhenUsed/>
    <w:rsid w:val="00F924B0"/>
    <w:pPr>
      <w:spacing w:before="100" w:beforeAutospacing="1" w:after="100" w:afterAutospacing="1"/>
    </w:pPr>
  </w:style>
  <w:style w:type="character" w:customStyle="1" w:styleId="Heading2Char">
    <w:name w:val="Heading 2 Char"/>
    <w:basedOn w:val="DefaultParagraphFont"/>
    <w:link w:val="Heading2"/>
    <w:uiPriority w:val="9"/>
    <w:semiHidden/>
    <w:rsid w:val="00F924B0"/>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F924B0"/>
    <w:rPr>
      <w:rFonts w:ascii="Cambria" w:eastAsia="Times New Roman" w:hAnsi="Cambria"/>
      <w:b/>
      <w:bCs/>
      <w:sz w:val="26"/>
      <w:szCs w:val="26"/>
    </w:rPr>
  </w:style>
  <w:style w:type="character" w:customStyle="1" w:styleId="Heading4Char">
    <w:name w:val="Heading 4 Char"/>
    <w:basedOn w:val="DefaultParagraphFont"/>
    <w:link w:val="Heading4"/>
    <w:uiPriority w:val="9"/>
    <w:rsid w:val="00F924B0"/>
    <w:rPr>
      <w:b/>
      <w:bCs/>
      <w:sz w:val="28"/>
      <w:szCs w:val="28"/>
    </w:rPr>
  </w:style>
  <w:style w:type="character" w:customStyle="1" w:styleId="Heading5Char">
    <w:name w:val="Heading 5 Char"/>
    <w:basedOn w:val="DefaultParagraphFont"/>
    <w:link w:val="Heading5"/>
    <w:uiPriority w:val="9"/>
    <w:semiHidden/>
    <w:rsid w:val="00F924B0"/>
    <w:rPr>
      <w:b/>
      <w:bCs/>
      <w:i/>
      <w:iCs/>
      <w:sz w:val="26"/>
      <w:szCs w:val="26"/>
    </w:rPr>
  </w:style>
  <w:style w:type="character" w:customStyle="1" w:styleId="Heading6Char">
    <w:name w:val="Heading 6 Char"/>
    <w:basedOn w:val="DefaultParagraphFont"/>
    <w:link w:val="Heading6"/>
    <w:uiPriority w:val="9"/>
    <w:semiHidden/>
    <w:rsid w:val="00F924B0"/>
    <w:rPr>
      <w:b/>
      <w:bCs/>
    </w:rPr>
  </w:style>
  <w:style w:type="character" w:customStyle="1" w:styleId="Heading7Char">
    <w:name w:val="Heading 7 Char"/>
    <w:basedOn w:val="DefaultParagraphFont"/>
    <w:link w:val="Heading7"/>
    <w:uiPriority w:val="9"/>
    <w:semiHidden/>
    <w:rsid w:val="00F924B0"/>
    <w:rPr>
      <w:sz w:val="24"/>
      <w:szCs w:val="24"/>
    </w:rPr>
  </w:style>
  <w:style w:type="character" w:customStyle="1" w:styleId="Heading8Char">
    <w:name w:val="Heading 8 Char"/>
    <w:basedOn w:val="DefaultParagraphFont"/>
    <w:link w:val="Heading8"/>
    <w:uiPriority w:val="9"/>
    <w:semiHidden/>
    <w:rsid w:val="00F924B0"/>
    <w:rPr>
      <w:i/>
      <w:iCs/>
      <w:sz w:val="24"/>
      <w:szCs w:val="24"/>
    </w:rPr>
  </w:style>
  <w:style w:type="character" w:customStyle="1" w:styleId="Heading9Char">
    <w:name w:val="Heading 9 Char"/>
    <w:basedOn w:val="DefaultParagraphFont"/>
    <w:link w:val="Heading9"/>
    <w:uiPriority w:val="9"/>
    <w:semiHidden/>
    <w:rsid w:val="00F924B0"/>
    <w:rPr>
      <w:rFonts w:ascii="Cambria" w:eastAsia="Times New Roman" w:hAnsi="Cambria"/>
    </w:rPr>
  </w:style>
  <w:style w:type="paragraph" w:styleId="Title">
    <w:name w:val="Title"/>
    <w:basedOn w:val="Normal"/>
    <w:next w:val="Normal"/>
    <w:link w:val="TitleChar"/>
    <w:uiPriority w:val="10"/>
    <w:qFormat/>
    <w:rsid w:val="00F924B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924B0"/>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924B0"/>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F924B0"/>
    <w:rPr>
      <w:rFonts w:ascii="Cambria" w:eastAsia="Times New Roman" w:hAnsi="Cambria"/>
      <w:sz w:val="24"/>
      <w:szCs w:val="24"/>
    </w:rPr>
  </w:style>
  <w:style w:type="character" w:styleId="Emphasis">
    <w:name w:val="Emphasis"/>
    <w:basedOn w:val="DefaultParagraphFont"/>
    <w:uiPriority w:val="20"/>
    <w:qFormat/>
    <w:rsid w:val="00F924B0"/>
    <w:rPr>
      <w:rFonts w:ascii="Calibri" w:hAnsi="Calibri"/>
      <w:b/>
      <w:i/>
      <w:iCs/>
    </w:rPr>
  </w:style>
  <w:style w:type="paragraph" w:styleId="NoSpacing">
    <w:name w:val="No Spacing"/>
    <w:basedOn w:val="Normal"/>
    <w:uiPriority w:val="1"/>
    <w:qFormat/>
    <w:rsid w:val="00F924B0"/>
    <w:rPr>
      <w:szCs w:val="32"/>
    </w:rPr>
  </w:style>
  <w:style w:type="paragraph" w:styleId="ListParagraph">
    <w:name w:val="List Paragraph"/>
    <w:basedOn w:val="Normal"/>
    <w:uiPriority w:val="34"/>
    <w:qFormat/>
    <w:rsid w:val="00F924B0"/>
    <w:pPr>
      <w:ind w:left="720"/>
      <w:contextualSpacing/>
    </w:pPr>
  </w:style>
  <w:style w:type="paragraph" w:styleId="Quote">
    <w:name w:val="Quote"/>
    <w:basedOn w:val="Normal"/>
    <w:next w:val="Normal"/>
    <w:link w:val="QuoteChar"/>
    <w:uiPriority w:val="29"/>
    <w:qFormat/>
    <w:rsid w:val="00F924B0"/>
    <w:rPr>
      <w:i/>
    </w:rPr>
  </w:style>
  <w:style w:type="character" w:customStyle="1" w:styleId="QuoteChar">
    <w:name w:val="Quote Char"/>
    <w:basedOn w:val="DefaultParagraphFont"/>
    <w:link w:val="Quote"/>
    <w:uiPriority w:val="29"/>
    <w:rsid w:val="00F924B0"/>
    <w:rPr>
      <w:i/>
      <w:sz w:val="24"/>
      <w:szCs w:val="24"/>
    </w:rPr>
  </w:style>
  <w:style w:type="paragraph" w:styleId="IntenseQuote">
    <w:name w:val="Intense Quote"/>
    <w:basedOn w:val="Normal"/>
    <w:next w:val="Normal"/>
    <w:link w:val="IntenseQuoteChar"/>
    <w:uiPriority w:val="30"/>
    <w:qFormat/>
    <w:rsid w:val="00F924B0"/>
    <w:pPr>
      <w:ind w:left="720" w:right="720"/>
    </w:pPr>
    <w:rPr>
      <w:b/>
      <w:i/>
      <w:szCs w:val="22"/>
    </w:rPr>
  </w:style>
  <w:style w:type="character" w:customStyle="1" w:styleId="IntenseQuoteChar">
    <w:name w:val="Intense Quote Char"/>
    <w:basedOn w:val="DefaultParagraphFont"/>
    <w:link w:val="IntenseQuote"/>
    <w:uiPriority w:val="30"/>
    <w:rsid w:val="00F924B0"/>
    <w:rPr>
      <w:b/>
      <w:i/>
      <w:sz w:val="24"/>
    </w:rPr>
  </w:style>
  <w:style w:type="character" w:styleId="SubtleEmphasis">
    <w:name w:val="Subtle Emphasis"/>
    <w:uiPriority w:val="19"/>
    <w:qFormat/>
    <w:rsid w:val="00F924B0"/>
    <w:rPr>
      <w:i/>
      <w:color w:val="5A5A5A"/>
    </w:rPr>
  </w:style>
  <w:style w:type="character" w:styleId="IntenseEmphasis">
    <w:name w:val="Intense Emphasis"/>
    <w:basedOn w:val="DefaultParagraphFont"/>
    <w:uiPriority w:val="21"/>
    <w:qFormat/>
    <w:rsid w:val="00F924B0"/>
    <w:rPr>
      <w:b/>
      <w:i/>
      <w:sz w:val="24"/>
      <w:szCs w:val="24"/>
      <w:u w:val="single"/>
    </w:rPr>
  </w:style>
  <w:style w:type="character" w:styleId="SubtleReference">
    <w:name w:val="Subtle Reference"/>
    <w:basedOn w:val="DefaultParagraphFont"/>
    <w:uiPriority w:val="31"/>
    <w:qFormat/>
    <w:rsid w:val="00F924B0"/>
    <w:rPr>
      <w:sz w:val="24"/>
      <w:szCs w:val="24"/>
      <w:u w:val="single"/>
    </w:rPr>
  </w:style>
  <w:style w:type="character" w:styleId="IntenseReference">
    <w:name w:val="Intense Reference"/>
    <w:basedOn w:val="DefaultParagraphFont"/>
    <w:uiPriority w:val="32"/>
    <w:qFormat/>
    <w:rsid w:val="00F924B0"/>
    <w:rPr>
      <w:b/>
      <w:sz w:val="24"/>
      <w:u w:val="single"/>
    </w:rPr>
  </w:style>
  <w:style w:type="character" w:styleId="BookTitle">
    <w:name w:val="Book Title"/>
    <w:basedOn w:val="DefaultParagraphFont"/>
    <w:uiPriority w:val="33"/>
    <w:qFormat/>
    <w:rsid w:val="00F924B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924B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89336">
      <w:bodyDiv w:val="1"/>
      <w:marLeft w:val="0"/>
      <w:marRight w:val="0"/>
      <w:marTop w:val="0"/>
      <w:marBottom w:val="0"/>
      <w:divBdr>
        <w:top w:val="none" w:sz="0" w:space="0" w:color="auto"/>
        <w:left w:val="none" w:sz="0" w:space="0" w:color="auto"/>
        <w:bottom w:val="none" w:sz="0" w:space="0" w:color="auto"/>
        <w:right w:val="none" w:sz="0" w:space="0" w:color="auto"/>
      </w:divBdr>
    </w:div>
    <w:div w:id="617491723">
      <w:bodyDiv w:val="1"/>
      <w:marLeft w:val="0"/>
      <w:marRight w:val="0"/>
      <w:marTop w:val="0"/>
      <w:marBottom w:val="0"/>
      <w:divBdr>
        <w:top w:val="none" w:sz="0" w:space="0" w:color="auto"/>
        <w:left w:val="none" w:sz="0" w:space="0" w:color="auto"/>
        <w:bottom w:val="none" w:sz="0" w:space="0" w:color="auto"/>
        <w:right w:val="none" w:sz="0" w:space="0" w:color="auto"/>
      </w:divBdr>
      <w:divsChild>
        <w:div w:id="351498611">
          <w:marLeft w:val="0"/>
          <w:marRight w:val="0"/>
          <w:marTop w:val="0"/>
          <w:marBottom w:val="0"/>
          <w:divBdr>
            <w:top w:val="none" w:sz="0" w:space="0" w:color="auto"/>
            <w:left w:val="none" w:sz="0" w:space="0" w:color="auto"/>
            <w:bottom w:val="none" w:sz="0" w:space="0" w:color="auto"/>
            <w:right w:val="none" w:sz="0" w:space="0" w:color="auto"/>
          </w:divBdr>
        </w:div>
      </w:divsChild>
    </w:div>
    <w:div w:id="1460420780">
      <w:bodyDiv w:val="1"/>
      <w:marLeft w:val="0"/>
      <w:marRight w:val="0"/>
      <w:marTop w:val="0"/>
      <w:marBottom w:val="0"/>
      <w:divBdr>
        <w:top w:val="none" w:sz="0" w:space="0" w:color="auto"/>
        <w:left w:val="none" w:sz="0" w:space="0" w:color="auto"/>
        <w:bottom w:val="none" w:sz="0" w:space="0" w:color="auto"/>
        <w:right w:val="none" w:sz="0" w:space="0" w:color="auto"/>
      </w:divBdr>
      <w:divsChild>
        <w:div w:id="632951230">
          <w:marLeft w:val="0"/>
          <w:marRight w:val="0"/>
          <w:marTop w:val="0"/>
          <w:marBottom w:val="0"/>
          <w:divBdr>
            <w:top w:val="none" w:sz="0" w:space="0" w:color="auto"/>
            <w:left w:val="none" w:sz="0" w:space="0" w:color="auto"/>
            <w:bottom w:val="none" w:sz="0" w:space="0" w:color="auto"/>
            <w:right w:val="none" w:sz="0" w:space="0" w:color="auto"/>
          </w:divBdr>
        </w:div>
      </w:divsChild>
    </w:div>
    <w:div w:id="1864392850">
      <w:bodyDiv w:val="1"/>
      <w:marLeft w:val="0"/>
      <w:marRight w:val="0"/>
      <w:marTop w:val="0"/>
      <w:marBottom w:val="0"/>
      <w:divBdr>
        <w:top w:val="none" w:sz="0" w:space="0" w:color="auto"/>
        <w:left w:val="none" w:sz="0" w:space="0" w:color="auto"/>
        <w:bottom w:val="none" w:sz="0" w:space="0" w:color="auto"/>
        <w:right w:val="none" w:sz="0" w:space="0" w:color="auto"/>
      </w:divBdr>
    </w:div>
    <w:div w:id="1909535633">
      <w:bodyDiv w:val="1"/>
      <w:marLeft w:val="0"/>
      <w:marRight w:val="0"/>
      <w:marTop w:val="0"/>
      <w:marBottom w:val="0"/>
      <w:divBdr>
        <w:top w:val="none" w:sz="0" w:space="0" w:color="auto"/>
        <w:left w:val="none" w:sz="0" w:space="0" w:color="auto"/>
        <w:bottom w:val="none" w:sz="0" w:space="0" w:color="auto"/>
        <w:right w:val="none" w:sz="0" w:space="0" w:color="auto"/>
      </w:divBdr>
      <w:divsChild>
        <w:div w:id="32197423">
          <w:marLeft w:val="0"/>
          <w:marRight w:val="0"/>
          <w:marTop w:val="0"/>
          <w:marBottom w:val="0"/>
          <w:divBdr>
            <w:top w:val="none" w:sz="0" w:space="0" w:color="auto"/>
            <w:left w:val="none" w:sz="0" w:space="0" w:color="auto"/>
            <w:bottom w:val="none" w:sz="0" w:space="0" w:color="auto"/>
            <w:right w:val="none" w:sz="0" w:space="0" w:color="auto"/>
          </w:divBdr>
          <w:divsChild>
            <w:div w:id="1014843817">
              <w:marLeft w:val="0"/>
              <w:marRight w:val="0"/>
              <w:marTop w:val="0"/>
              <w:marBottom w:val="900"/>
              <w:divBdr>
                <w:top w:val="none" w:sz="0" w:space="0" w:color="auto"/>
                <w:left w:val="none" w:sz="0" w:space="0" w:color="auto"/>
                <w:bottom w:val="none" w:sz="0" w:space="0" w:color="auto"/>
                <w:right w:val="none" w:sz="0" w:space="0" w:color="auto"/>
              </w:divBdr>
            </w:div>
          </w:divsChild>
        </w:div>
        <w:div w:id="67680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244B2-4C2B-4678-BF0F-D9253537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1726</Words>
  <Characters>9842</Characters>
  <Application>Microsoft Office Word</Application>
  <DocSecurity>0</DocSecurity>
  <Lines>82</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Broj: 01- 7 / 07</vt:lpstr>
      <vt:lpstr>Broj: 01- 7 / 07</vt:lpstr>
    </vt:vector>
  </TitlesOfParts>
  <Company>Videokom</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01- 7 / 07</dc:title>
  <dc:creator>Miodrag Sretenovic</dc:creator>
  <cp:lastModifiedBy>Masina</cp:lastModifiedBy>
  <cp:revision>4</cp:revision>
  <cp:lastPrinted>2025-07-15T07:49:00Z</cp:lastPrinted>
  <dcterms:created xsi:type="dcterms:W3CDTF">2025-07-30T06:59:00Z</dcterms:created>
  <dcterms:modified xsi:type="dcterms:W3CDTF">2025-07-30T11:57:00Z</dcterms:modified>
</cp:coreProperties>
</file>